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b w:val="1"/>
          <w:bCs w:val="1"/>
          <w:rtl w:val="0"/>
          <w:lang w:val="en-US"/>
        </w:rPr>
        <w:t xml:space="preserve">Using Alexander Principles to aid learning the Buteyko Techniques and also using the whispered </w:t>
      </w:r>
      <w:r>
        <w:rPr>
          <w:b w:val="1"/>
          <w:bCs w:val="1"/>
          <w:rtl w:val="0"/>
          <w:lang w:val="en-US"/>
        </w:rPr>
        <w:t>“</w:t>
      </w:r>
      <w:r>
        <w:rPr>
          <w:b w:val="1"/>
          <w:bCs w:val="1"/>
          <w:rtl w:val="0"/>
          <w:lang w:val="en-US"/>
        </w:rPr>
        <w:t>Ah</w:t>
      </w:r>
      <w:r>
        <w:rPr>
          <w:b w:val="1"/>
          <w:bCs w:val="1"/>
          <w:rtl w:val="0"/>
          <w:lang w:val="en-US"/>
        </w:rPr>
        <w:t xml:space="preserve">” </w:t>
      </w:r>
      <w:r>
        <w:rPr>
          <w:b w:val="1"/>
          <w:bCs w:val="1"/>
          <w:rtl w:val="0"/>
          <w:lang w:val="en-US"/>
        </w:rPr>
        <w:t>activity</w:t>
      </w:r>
      <w:r>
        <w:rPr>
          <w:rtl w:val="0"/>
          <w:lang w:val="en-US"/>
        </w:rPr>
        <w:t>.</w:t>
      </w:r>
      <w:r>
        <w:rPr>
          <w:rtl w:val="0"/>
        </w:rPr>
        <w:t xml:space="preserve"> </w:t>
      </w:r>
    </w:p>
    <w:p>
      <w:pPr>
        <w:pStyle w:val="Body A"/>
      </w:pPr>
      <w:r>
        <w:rPr>
          <w:outline w:val="0"/>
          <w:color w:val="aa7942"/>
          <w:u w:color="aa7942"/>
          <w:rtl w:val="0"/>
          <w:lang w:val="en-US"/>
          <w14:textFill>
            <w14:solidFill>
              <w14:srgbClr w14:val="AA7942"/>
            </w14:solidFill>
          </w14:textFill>
        </w:rPr>
        <w:t>[I</w:t>
      </w:r>
      <w:r>
        <w:rPr>
          <w:outline w:val="0"/>
          <w:color w:val="aa7942"/>
          <w:u w:color="aa7942"/>
          <w:rtl w:val="0"/>
          <w:lang w:val="en-US"/>
          <w14:textFill>
            <w14:solidFill>
              <w14:srgbClr w14:val="AA7942"/>
            </w14:solidFill>
          </w14:textFill>
        </w:rPr>
        <w:t>NTRO</w:t>
      </w:r>
      <w:r>
        <w:rPr>
          <w:outline w:val="0"/>
          <w:color w:val="aa7942"/>
          <w:u w:color="aa7942"/>
          <w:rtl w:val="0"/>
          <w:lang w:val="en-US"/>
          <w14:textFill>
            <w14:solidFill>
              <w14:srgbClr w14:val="AA7942"/>
            </w14:solidFill>
          </w14:textFill>
        </w:rPr>
        <w:t xml:space="preserve"> </w:t>
      </w:r>
      <w:r>
        <w:rPr>
          <w:outline w:val="0"/>
          <w:color w:val="aa7942"/>
          <w:u w:color="aa7942"/>
          <w:rtl w:val="0"/>
          <w:lang w:val="en-US"/>
          <w14:textFill>
            <w14:solidFill>
              <w14:srgbClr w14:val="AA7942"/>
            </w14:solidFill>
          </w14:textFill>
        </w:rPr>
        <w:t>Alex has practised Buteyko since 2006, along with Alexander Technique teaching and training and  practising as Cognitive Behavioural Therapist since 2017</w:t>
      </w:r>
      <w:r>
        <w:rPr>
          <w:outline w:val="0"/>
          <w:color w:val="aa7942"/>
          <w:u w:color="aa7942"/>
          <w:rtl w:val="0"/>
          <w:lang w:val="en-US"/>
          <w14:textFill>
            <w14:solidFill>
              <w14:srgbClr w14:val="AA7942"/>
            </w14:solidFill>
          </w14:textFill>
        </w:rPr>
        <w:t>]</w:t>
      </w:r>
    </w:p>
    <w:p>
      <w:pPr>
        <w:pStyle w:val="Body A"/>
      </w:pPr>
      <w:r>
        <w:rPr>
          <w:rtl w:val="0"/>
          <w:lang w:val="en-US"/>
        </w:rPr>
        <w:t xml:space="preserve">As I present this information you all are invited to </w:t>
      </w:r>
      <w:r>
        <w:rPr>
          <w:b w:val="1"/>
          <w:bCs w:val="1"/>
          <w:outline w:val="0"/>
          <w:color w:val="0433ff"/>
          <w:u w:color="0433ff"/>
          <w:rtl w:val="0"/>
          <w:lang w:val="en-US"/>
          <w14:textFill>
            <w14:solidFill>
              <w14:srgbClr w14:val="0433FF"/>
            </w14:solidFill>
          </w14:textFill>
        </w:rPr>
        <w:t>ask questions or make comments as I go along</w:t>
      </w:r>
      <w:r>
        <w:rPr>
          <w:rtl w:val="0"/>
          <w:lang w:val="en-US"/>
        </w:rPr>
        <w:t>. There won</w:t>
      </w:r>
      <w:r>
        <w:rPr>
          <w:rtl w:val="0"/>
          <w:lang w:val="en-US"/>
        </w:rPr>
        <w:t>’</w:t>
      </w:r>
      <w:r>
        <w:rPr>
          <w:rtl w:val="0"/>
          <w:lang w:val="en-US"/>
        </w:rPr>
        <w:t xml:space="preserve">t be any slides, so do leave your camera on if you wish, and put your Zoom hand up for comments or questions; I love to see you. </w:t>
      </w:r>
      <w:r>
        <w:br w:type="textWrapping"/>
      </w:r>
      <w:r>
        <w:rPr>
          <w:b w:val="1"/>
          <w:bCs w:val="1"/>
          <w:rtl w:val="0"/>
          <w:lang w:val="en-US"/>
        </w:rPr>
        <w:t>Might</w:t>
      </w:r>
      <w:r>
        <w:rPr>
          <w:rtl w:val="0"/>
          <w:lang w:val="en-US"/>
        </w:rPr>
        <w:t xml:space="preserve"> I ask someone to monitor the hands-up as I may not see them while I read my script? Also, this is a fairly interactive talk with some practical elements, so I welcome for you to join in with the activities. </w:t>
      </w:r>
      <w:r>
        <w:br w:type="textWrapping"/>
      </w:r>
      <w:r>
        <w:rPr>
          <w:rtl w:val="0"/>
          <w:lang w:val="en-US"/>
        </w:rPr>
        <w:t>We will be considering our felt-sense and so I will pace this more slowly than a talk about theory. I will cover my history of Buteyko, my history with Alexander work, the principles of this method, what it is not, and practical applications along with in-session practice and cautions, a brief case study and exploring your take-aways.</w:t>
      </w:r>
    </w:p>
    <w:p>
      <w:pPr>
        <w:pStyle w:val="Body A"/>
      </w:pP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Starting practising Buteyko: I was playing in the viola section of an amateur orchestra. In between the rehearsal and concert I had walked up a number of flights of stairs to rest in my room. However, I noticed even after an hour</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 xml:space="preserve">s rest, I still was breathing almost as heavily as when I had just walked up the stairs. This flagged some concern. </w:t>
      </w:r>
    </w:p>
    <w:p>
      <w:pPr>
        <w:pStyle w:val="Body A"/>
      </w:pPr>
      <w:r>
        <w:rPr>
          <w:rtl w:val="0"/>
          <w:lang w:val="en-US"/>
        </w:rPr>
        <w:t>I realised that I experienced heightened anxiety or even a mild panic attack.</w:t>
      </w:r>
      <w:r>
        <w:br w:type="textWrapping"/>
      </w:r>
      <w:r>
        <w:rPr>
          <w:rtl w:val="0"/>
          <w:lang w:val="en-US"/>
        </w:rPr>
        <w:t>Fortunately, one of the orchestra players I spoke with that evening, who also teaches Alexander work, and suggested the Buteyko method may help and was able to make some suggestions for me. We later trained together in Harrow with Janet Brindley and Dr James Oliver in 2006. Buteyko methods have informed my work ever since.</w:t>
      </w:r>
    </w:p>
    <w:p>
      <w:pPr>
        <w:pStyle w:val="Body A"/>
      </w:pPr>
    </w:p>
    <w:p>
      <w:pPr>
        <w:pStyle w:val="Body A"/>
      </w:pPr>
      <w:r>
        <w:rPr>
          <w:rtl w:val="0"/>
          <w:lang w:val="en-US"/>
        </w:rPr>
        <w:t>Let</w:t>
      </w:r>
      <w:r>
        <w:rPr>
          <w:rtl w:val="0"/>
          <w:lang w:val="en-US"/>
        </w:rPr>
        <w:t>’</w:t>
      </w:r>
      <w:r>
        <w:rPr>
          <w:rtl w:val="0"/>
          <w:lang w:val="en-US"/>
        </w:rPr>
        <w:t xml:space="preserve">s explore the principles of the </w:t>
      </w:r>
      <w:r>
        <w:rPr>
          <w:u w:val="single"/>
          <w:rtl w:val="0"/>
          <w:lang w:val="en-US"/>
        </w:rPr>
        <w:t>Alexander Technique</w:t>
      </w:r>
      <w:r>
        <w:rPr>
          <w:rtl w:val="0"/>
          <w:lang w:val="en-US"/>
        </w:rPr>
        <w:t xml:space="preserve">. I learned these since 1980 when I was seventeen, and after completing a violin performance degree at the Royal Scottish Academy of Music and Drama, I trained as Alexander Teacher in the mid-to-late eighties. </w:t>
      </w:r>
      <w:r>
        <w:rPr>
          <w:rtl w:val="0"/>
          <w:lang w:val="en-US"/>
        </w:rPr>
        <w:t>…</w:t>
      </w:r>
      <w:r>
        <w:rPr>
          <w:rtl w:val="0"/>
          <w:lang w:val="en-US"/>
        </w:rPr>
        <w:t>I</w:t>
      </w:r>
      <w:r>
        <w:rPr>
          <w:rtl w:val="0"/>
          <w:lang w:val="en-US"/>
        </w:rPr>
        <w:t>’</w:t>
      </w:r>
      <w:r>
        <w:rPr>
          <w:rtl w:val="0"/>
          <w:lang w:val="en-US"/>
        </w:rPr>
        <w:t>m now showing my age</w:t>
      </w:r>
      <w:r>
        <w:rPr>
          <w:rtl w:val="0"/>
          <w:lang w:val="en-US"/>
        </w:rPr>
        <w:t xml:space="preserve">… </w:t>
      </w:r>
      <w:r>
        <w:rPr>
          <w:rtl w:val="0"/>
          <w:lang w:val="en-US"/>
        </w:rPr>
        <w:t>:-) I currently work as Cognitive Behavioural Therapies therapist and offer a supporting role as visiting trainer to the local Alexander Teacher Training School in Wilmslow, near Manchester, so working at a much more specialised level. Fortunately, I am able to use certain Buteyko Method techniques as integrations within each of these modalities, as well as using them for clients who specifically request Buteyko work. I see many people bringing benefit to people with breathing issues and this is my reason for welcoming that people with other specialisms as well as those with physiotherapy training and experience can learn the Buteyko method.</w:t>
      </w:r>
    </w:p>
    <w:p>
      <w:pPr>
        <w:pStyle w:val="Body A"/>
      </w:pPr>
      <w:r>
        <w:br w:type="textWrapping"/>
      </w:r>
      <w:r>
        <w:rPr>
          <w:rtl w:val="0"/>
          <w:lang w:val="en-US"/>
        </w:rPr>
        <w:t>The purpose of these Alexander principles is not to prescribe certain types of movement or to have things done to you, rather to inform living and facilitate more freedom of movement.</w:t>
      </w:r>
      <w:r>
        <w:br w:type="textWrapping"/>
      </w:r>
      <w:r>
        <w:rPr>
          <w:rtl w:val="0"/>
          <w:lang w:val="en-US"/>
        </w:rPr>
        <w:t xml:space="preserve">Some of these principles are; </w:t>
      </w:r>
      <w:r>
        <w:br w:type="textWrapping"/>
      </w:r>
      <w:r>
        <w:rPr>
          <w:rtl w:val="0"/>
          <w:lang w:val="en-US"/>
        </w:rPr>
        <w:t>. using observation that includes awareness to promote conscious control of our use, and intention - a plan of action. Conscious control of our use does not include habit patterns.</w:t>
      </w:r>
      <w:r>
        <w:br w:type="textWrapping"/>
      </w:r>
      <w:r>
        <w:rPr>
          <w:rtl w:val="0"/>
          <w:lang w:val="en-US"/>
        </w:rPr>
        <w:t>. acknowledging that use affects functioning. Do you recall a few years ago, perhaps the late 80</w:t>
      </w:r>
      <w:r>
        <w:rPr>
          <w:rtl w:val="0"/>
          <w:lang w:val="en-US"/>
        </w:rPr>
        <w:t>’</w:t>
      </w:r>
      <w:r>
        <w:rPr>
          <w:rtl w:val="0"/>
          <w:lang w:val="en-US"/>
        </w:rPr>
        <w:t>s with Bananarama the song, "It ain</w:t>
      </w:r>
      <w:r>
        <w:rPr>
          <w:rtl w:val="0"/>
          <w:lang w:val="en-US"/>
        </w:rPr>
        <w:t>’</w:t>
      </w:r>
      <w:r>
        <w:rPr>
          <w:rtl w:val="0"/>
          <w:lang w:val="en-US"/>
        </w:rPr>
        <w:t>t what you do. It</w:t>
      </w:r>
      <w:r>
        <w:rPr>
          <w:rtl w:val="0"/>
          <w:lang w:val="en-US"/>
        </w:rPr>
        <w:t>’</w:t>
      </w:r>
      <w:r>
        <w:rPr>
          <w:rtl w:val="0"/>
          <w:lang w:val="en-US"/>
        </w:rPr>
        <w:t>s the way that you do it</w:t>
      </w:r>
      <w:r>
        <w:rPr>
          <w:rtl w:val="0"/>
          <w:lang w:val="en-US"/>
        </w:rPr>
        <w:t xml:space="preserve">… </w:t>
      </w:r>
      <w:r>
        <w:rPr>
          <w:rtl w:val="0"/>
          <w:lang w:val="en-US"/>
        </w:rPr>
        <w:t>That</w:t>
      </w:r>
      <w:r>
        <w:rPr>
          <w:rtl w:val="0"/>
          <w:lang w:val="en-US"/>
        </w:rPr>
        <w:t>’</w:t>
      </w:r>
      <w:r>
        <w:rPr>
          <w:rtl w:val="0"/>
          <w:lang w:val="en-US"/>
        </w:rPr>
        <w:t>s what get</w:t>
      </w:r>
      <w:r>
        <w:rPr>
          <w:rtl w:val="0"/>
          <w:lang w:val="en-US"/>
        </w:rPr>
        <w:t>’</w:t>
      </w:r>
      <w:r>
        <w:rPr>
          <w:rtl w:val="0"/>
          <w:lang w:val="en-US"/>
        </w:rPr>
        <w:t>s results</w:t>
      </w:r>
      <w:r>
        <w:rPr>
          <w:rtl w:val="0"/>
          <w:lang w:val="en-US"/>
        </w:rPr>
        <w:t>”</w:t>
      </w:r>
      <w:r>
        <w:rPr>
          <w:rtl w:val="0"/>
          <w:lang w:val="en-US"/>
        </w:rPr>
        <w:t>.</w:t>
      </w:r>
      <w:r>
        <w:br w:type="textWrapping"/>
      </w:r>
      <w:r>
        <w:rPr>
          <w:rtl w:val="0"/>
          <w:lang w:val="en-US"/>
        </w:rPr>
        <w:t xml:space="preserve">. Recognising that, especially at the early stages, we have faulty sensory appreciation. This means that what we imagine we are doing we are not always actually doing. - </w:t>
      </w:r>
      <w:r>
        <w:br w:type="textWrapping"/>
      </w:r>
      <w:r>
        <w:rPr>
          <w:b w:val="1"/>
          <w:bCs w:val="1"/>
          <w:rtl w:val="0"/>
          <w:lang w:val="en-US"/>
        </w:rPr>
        <w:t>would</w:t>
      </w:r>
      <w:r>
        <w:rPr>
          <w:rtl w:val="0"/>
          <w:lang w:val="en-US"/>
        </w:rPr>
        <w:t xml:space="preserve"> it be a mistake to realise we have a conundrum here? The mechanism of our feedback is what helps us learn and change, but the very feedback initially cannot be relied upon!</w:t>
      </w:r>
      <w:r>
        <w:br w:type="textWrapping"/>
      </w:r>
      <w:r>
        <w:rPr>
          <w:b w:val="1"/>
          <w:bCs w:val="1"/>
          <w:rtl w:val="0"/>
          <w:lang w:val="en-US"/>
        </w:rPr>
        <w:t>What</w:t>
      </w:r>
      <w:r>
        <w:rPr>
          <w:rtl w:val="0"/>
          <w:lang w:val="en-US"/>
        </w:rPr>
        <w:t xml:space="preserve"> do you think may be the cause of the sensory appreciation becoming faulty or unreliable? </w:t>
      </w:r>
      <w:r>
        <w:rPr>
          <w:b w:val="1"/>
          <w:bCs w:val="1"/>
          <w:rtl w:val="0"/>
          <w:lang w:val="en-US"/>
        </w:rPr>
        <w:t>Activity</w:t>
      </w:r>
      <w:r>
        <w:rPr>
          <w:rtl w:val="0"/>
          <w:lang w:val="en-US"/>
        </w:rPr>
        <w:t xml:space="preserve">: </w:t>
      </w:r>
      <w:r>
        <w:rPr>
          <w:b w:val="1"/>
          <w:bCs w:val="1"/>
          <w:rtl w:val="0"/>
          <w:lang w:val="en-US"/>
        </w:rPr>
        <w:t xml:space="preserve">Have </w:t>
      </w:r>
      <w:r>
        <w:rPr>
          <w:rtl w:val="0"/>
          <w:lang w:val="en-US"/>
        </w:rPr>
        <w:t>a go</w:t>
      </w:r>
      <w:r>
        <w:rPr>
          <w:rtl w:val="0"/>
        </w:rPr>
        <w:t xml:space="preserve"> </w:t>
      </w:r>
      <w:r>
        <w:rPr>
          <w:rtl w:val="0"/>
          <w:lang w:val="en-US"/>
        </w:rPr>
        <w:t xml:space="preserve">at interdigitation. Now switch places of all your fingers and thumbs so the index finger of your right hand is on the other side of the left index finger. </w:t>
      </w:r>
      <w:r>
        <w:br w:type="textWrapping"/>
      </w:r>
      <w:r>
        <w:rPr>
          <w:b w:val="1"/>
          <w:bCs w:val="1"/>
          <w:rtl w:val="0"/>
          <w:lang w:val="en-US"/>
        </w:rPr>
        <w:t>What</w:t>
      </w:r>
      <w:r>
        <w:rPr>
          <w:rtl w:val="0"/>
          <w:lang w:val="en-US"/>
        </w:rPr>
        <w:t xml:space="preserve"> do you notice? We rely upon habit to inform us what is </w:t>
      </w:r>
      <w:r>
        <w:rPr>
          <w:rtl w:val="0"/>
          <w:lang w:val="en-US"/>
        </w:rPr>
        <w:t>“</w:t>
      </w:r>
      <w:r>
        <w:rPr>
          <w:rtl w:val="0"/>
          <w:lang w:val="en-US"/>
        </w:rPr>
        <w:t>right</w:t>
      </w:r>
      <w:r>
        <w:rPr>
          <w:rtl w:val="0"/>
          <w:lang w:val="en-US"/>
        </w:rPr>
        <w:t>”</w:t>
      </w:r>
      <w:r>
        <w:rPr>
          <w:rtl w:val="0"/>
          <w:lang w:val="en-US"/>
        </w:rPr>
        <w:t xml:space="preserve">. But it just </w:t>
      </w:r>
      <w:r>
        <w:rPr>
          <w:u w:val="single"/>
          <w:rtl w:val="0"/>
          <w:lang w:val="en-US"/>
        </w:rPr>
        <w:t>feels</w:t>
      </w:r>
      <w:r>
        <w:rPr>
          <w:rtl w:val="0"/>
          <w:lang w:val="en-US"/>
        </w:rPr>
        <w:t xml:space="preserve"> right.</w:t>
      </w:r>
      <w:r>
        <w:br w:type="textWrapping"/>
        <w:br w:type="textWrapping"/>
      </w:r>
      <w:r>
        <w:rPr>
          <w:rtl w:val="0"/>
          <w:lang w:val="en-US"/>
        </w:rPr>
        <w:t>Further principles:</w:t>
      </w:r>
      <w:r>
        <w:br w:type="textWrapping"/>
      </w:r>
      <w:r>
        <w:rPr>
          <w:rtl w:val="0"/>
          <w:lang w:val="en-US"/>
        </w:rPr>
        <w:t>. bringing focus to the means in order to fulfil the ends - an intention that includes a plan</w:t>
      </w:r>
      <w:r>
        <w:br w:type="textWrapping"/>
      </w:r>
      <w:r>
        <w:rPr>
          <w:rtl w:val="0"/>
          <w:lang w:val="en-US"/>
        </w:rPr>
        <w:t xml:space="preserve">. using the ability to </w:t>
      </w:r>
      <w:r>
        <w:rPr>
          <w:u w:val="single"/>
          <w:rtl w:val="0"/>
          <w:lang w:val="en-US"/>
        </w:rPr>
        <w:t>pause</w:t>
      </w:r>
      <w:r>
        <w:rPr>
          <w:rtl w:val="0"/>
          <w:lang w:val="en-US"/>
        </w:rPr>
        <w:t xml:space="preserve"> before action and momentarily during action in order to interrupt the habitual patterns we engage in - this one is </w:t>
      </w:r>
      <w:r>
        <w:rPr>
          <w:b w:val="1"/>
          <w:bCs w:val="1"/>
          <w:rtl w:val="0"/>
          <w:lang w:val="en-US"/>
        </w:rPr>
        <w:t>unique</w:t>
      </w:r>
      <w:r>
        <w:rPr>
          <w:rtl w:val="0"/>
          <w:lang w:val="en-US"/>
        </w:rPr>
        <w:t xml:space="preserve"> and </w:t>
      </w:r>
      <w:r>
        <w:rPr>
          <w:b w:val="1"/>
          <w:bCs w:val="1"/>
          <w:rtl w:val="0"/>
          <w:lang w:val="en-US"/>
        </w:rPr>
        <w:t>beautiful</w:t>
      </w:r>
      <w:r>
        <w:rPr>
          <w:rtl w:val="0"/>
          <w:lang w:val="en-US"/>
        </w:rPr>
        <w:t xml:space="preserve">; </w:t>
      </w:r>
      <w:r>
        <w:br w:type="textWrapping"/>
      </w:r>
      <w:r>
        <w:rPr>
          <w:b w:val="1"/>
          <w:bCs w:val="1"/>
          <w:rtl w:val="0"/>
          <w:lang w:val="en-US"/>
        </w:rPr>
        <w:t xml:space="preserve">what </w:t>
      </w:r>
      <w:r>
        <w:rPr>
          <w:rtl w:val="0"/>
          <w:lang w:val="en-US"/>
        </w:rPr>
        <w:t xml:space="preserve">might this provide us with? [choice! It is an opportunity to let go the habit.] </w:t>
      </w:r>
      <w:r>
        <w:br w:type="textWrapping"/>
      </w:r>
      <w:r>
        <w:rPr>
          <w:b w:val="1"/>
          <w:bCs w:val="1"/>
          <w:rtl w:val="0"/>
          <w:lang w:val="en-US"/>
        </w:rPr>
        <w:t>Activity:</w:t>
      </w:r>
      <w:r>
        <w:rPr>
          <w:rtl w:val="0"/>
          <w:lang w:val="en-US"/>
        </w:rPr>
        <w:t xml:space="preserve"> </w:t>
      </w:r>
      <w:r>
        <w:rPr>
          <w:rtl w:val="0"/>
          <w:lang w:val="en-US"/>
        </w:rPr>
        <w:t xml:space="preserve">Now </w:t>
      </w:r>
      <w:r>
        <w:rPr>
          <w:b w:val="1"/>
          <w:bCs w:val="1"/>
          <w:rtl w:val="0"/>
          <w:lang w:val="en-US"/>
        </w:rPr>
        <w:t>fold your arms</w:t>
      </w:r>
      <w:r>
        <w:rPr>
          <w:rtl w:val="0"/>
          <w:lang w:val="en-US"/>
        </w:rPr>
        <w:t xml:space="preserve">. And separate them. </w:t>
      </w:r>
      <w:r>
        <w:br w:type="textWrapping"/>
      </w:r>
      <w:r>
        <w:rPr>
          <w:b w:val="1"/>
          <w:bCs w:val="1"/>
          <w:rtl w:val="0"/>
          <w:lang w:val="en-US"/>
        </w:rPr>
        <w:t>Did</w:t>
      </w:r>
      <w:r>
        <w:rPr>
          <w:rtl w:val="0"/>
          <w:lang w:val="en-US"/>
        </w:rPr>
        <w:t xml:space="preserve"> </w:t>
      </w:r>
      <w:r>
        <w:rPr>
          <w:rtl w:val="0"/>
          <w:lang w:val="en-US"/>
        </w:rPr>
        <w:t xml:space="preserve">you consider the pause? And re-cross your arms but the other way around. </w:t>
      </w:r>
      <w:r>
        <w:br w:type="textWrapping"/>
      </w:r>
      <w:r>
        <w:rPr>
          <w:b w:val="1"/>
          <w:bCs w:val="1"/>
          <w:rtl w:val="0"/>
          <w:lang w:val="en-US"/>
        </w:rPr>
        <w:t>Can</w:t>
      </w:r>
      <w:r>
        <w:rPr>
          <w:rtl w:val="0"/>
          <w:lang w:val="en-US"/>
        </w:rPr>
        <w:t xml:space="preserve"> you even work this one out? :-)</w:t>
      </w:r>
      <w:r>
        <w:br w:type="textWrapping"/>
      </w:r>
    </w:p>
    <w:p>
      <w:pPr>
        <w:pStyle w:val="Body A"/>
      </w:pPr>
      <w:r>
        <w:rPr>
          <w:rtl w:val="0"/>
          <w:lang w:val="en-US"/>
        </w:rPr>
        <w:t xml:space="preserve">And to continue with the list of principles: </w:t>
      </w:r>
      <w:r>
        <w:rPr>
          <w:rtl w:val="0"/>
        </w:rPr>
        <w:br w:type="textWrapping"/>
        <w:t>…</w:t>
      </w:r>
      <w:r>
        <w:rPr>
          <w:rtl w:val="0"/>
          <w:lang w:val="en-US"/>
        </w:rPr>
        <w:t xml:space="preserve">directing our body using </w:t>
      </w:r>
      <w:r>
        <w:rPr>
          <w:u w:val="single"/>
          <w:rtl w:val="0"/>
          <w:lang w:val="en-US"/>
        </w:rPr>
        <w:t>primary directions</w:t>
      </w:r>
      <w:r>
        <w:rPr>
          <w:rtl w:val="0"/>
          <w:lang w:val="en-US"/>
        </w:rPr>
        <w:t xml:space="preserve"> initially and then moving to the relevant </w:t>
      </w:r>
      <w:r>
        <w:rPr>
          <w:u w:val="single"/>
          <w:rtl w:val="0"/>
          <w:lang w:val="en-US"/>
        </w:rPr>
        <w:t>secondary directions</w:t>
      </w:r>
      <w:r>
        <w:rPr>
          <w:rtl w:val="0"/>
          <w:lang w:val="en-US"/>
        </w:rPr>
        <w:t xml:space="preserve"> where required. As with the prior principle of pausing, directions are also a </w:t>
      </w:r>
      <w:r>
        <w:rPr>
          <w:b w:val="1"/>
          <w:bCs w:val="1"/>
          <w:rtl w:val="0"/>
          <w:lang w:val="en-US"/>
        </w:rPr>
        <w:t>unique</w:t>
      </w:r>
      <w:r>
        <w:rPr>
          <w:rtl w:val="0"/>
          <w:lang w:val="en-US"/>
        </w:rPr>
        <w:t xml:space="preserve"> principle. More of this shortly.</w:t>
      </w:r>
      <w:r>
        <w:br w:type="textWrapping"/>
      </w:r>
      <w:r>
        <w:rPr>
          <w:rtl w:val="0"/>
          <w:lang w:val="en-US"/>
        </w:rPr>
        <w:t>. giving permission to act, without forcing the outcome that could be termed end-gaining</w:t>
      </w:r>
      <w:r>
        <w:br w:type="textWrapping"/>
      </w:r>
      <w:r>
        <w:rPr>
          <w:rtl w:val="0"/>
          <w:lang w:val="en-US"/>
        </w:rPr>
        <w:t>. working as a psychophysical unity; an important aspect of this is that the brain organises and the body follows</w:t>
      </w:r>
      <w:r>
        <w:br w:type="textWrapping"/>
        <w:br w:type="textWrapping"/>
      </w:r>
      <w:r>
        <w:rPr>
          <w:rtl w:val="0"/>
          <w:lang w:val="en-US"/>
        </w:rPr>
        <w:t>There are more, but this will suffice for now.</w:t>
      </w:r>
    </w:p>
    <w:p>
      <w:pPr>
        <w:pStyle w:val="Body A"/>
        <w:rPr>
          <w:rFonts w:ascii="Arial Unicode MS" w:cs="Arial Unicode MS" w:hAnsi="Arial Unicode MS" w:eastAsia="Arial Unicode MS"/>
        </w:rPr>
      </w:pPr>
      <w:r>
        <w:rPr>
          <w:b w:val="1"/>
          <w:bCs w:val="1"/>
          <w:rtl w:val="0"/>
          <w:lang w:val="en-US"/>
        </w:rPr>
        <w:t>What</w:t>
      </w:r>
      <w:r>
        <w:rPr>
          <w:rtl w:val="0"/>
          <w:lang w:val="en-US"/>
        </w:rPr>
        <w:t xml:space="preserve"> do you notice about these principles? </w:t>
      </w:r>
      <w:r>
        <w:br w:type="textWrapping"/>
      </w:r>
      <w:r>
        <w:rPr>
          <w:b w:val="1"/>
          <w:bCs w:val="1"/>
          <w:rtl w:val="0"/>
          <w:lang w:val="en-US"/>
        </w:rPr>
        <w:t>Do</w:t>
      </w:r>
      <w:r>
        <w:rPr>
          <w:rtl w:val="0"/>
          <w:lang w:val="en-US"/>
        </w:rPr>
        <w:t xml:space="preserve"> they </w:t>
      </w:r>
      <w:r>
        <w:rPr>
          <w:u w:val="single"/>
          <w:rtl w:val="0"/>
          <w:lang w:val="en-US"/>
        </w:rPr>
        <w:t>include</w:t>
      </w:r>
      <w:r>
        <w:rPr>
          <w:rtl w:val="0"/>
          <w:lang w:val="en-US"/>
        </w:rPr>
        <w:t xml:space="preserve"> some aspects of living, and perhaps there are aspects that you notice are </w:t>
      </w:r>
      <w:r>
        <w:rPr>
          <w:u w:val="single"/>
          <w:rtl w:val="0"/>
          <w:lang w:val="en-US"/>
        </w:rPr>
        <w:t>not made explicit</w:t>
      </w:r>
      <w:r>
        <w:rPr>
          <w:rtl w:val="0"/>
          <w:lang w:val="en-US"/>
        </w:rPr>
        <w:t>? So do share what comes to mind. [awareness, planning, intention vs carrying out exercises.]</w:t>
      </w:r>
    </w:p>
    <w:p>
      <w:pPr>
        <w:pStyle w:val="Body A"/>
        <w:rPr>
          <w:rFonts w:ascii="Arial Unicode MS" w:cs="Arial Unicode MS" w:hAnsi="Arial Unicode MS" w:eastAsia="Arial Unicode MS"/>
        </w:rPr>
      </w:pPr>
    </w:p>
    <w:p>
      <w:pPr>
        <w:pStyle w:val="Body A"/>
      </w:pPr>
      <w:r>
        <w:rPr>
          <w:rtl w:val="0"/>
          <w:lang w:val="en-US"/>
        </w:rPr>
        <w:t>What Alexander work is not:</w:t>
      </w:r>
    </w:p>
    <w:p>
      <w:pPr>
        <w:pStyle w:val="Body A"/>
      </w:pPr>
      <w:r>
        <w:rPr>
          <w:rtl w:val="0"/>
          <w:lang w:val="en-US"/>
        </w:rPr>
        <w:t xml:space="preserve">1) A method of relaxation. The whole organism can have both a mixture of excessive tone and excessive collapse. </w:t>
      </w:r>
      <w:r>
        <w:br w:type="textWrapping"/>
      </w:r>
      <w:r>
        <w:rPr>
          <w:rtl w:val="0"/>
          <w:lang w:val="en-US"/>
        </w:rPr>
        <w:t>What is key for optimum functioning is allowing the body and mind to function with the level of effort that just happens to be closer to relaxation.</w:t>
      </w:r>
    </w:p>
    <w:p>
      <w:pPr>
        <w:pStyle w:val="Body A"/>
      </w:pPr>
      <w:r>
        <w:rPr>
          <w:rtl w:val="0"/>
          <w:lang w:val="en-US"/>
        </w:rPr>
        <w:t xml:space="preserve">2) Something that is done to us without our input, like osteopathy or other bodywork. We do not work </w:t>
      </w:r>
      <w:r>
        <w:rPr>
          <w:rtl w:val="0"/>
          <w:lang w:val="en-US"/>
        </w:rPr>
        <w:t>“</w:t>
      </w:r>
      <w:r>
        <w:rPr>
          <w:rtl w:val="0"/>
          <w:lang w:val="en-US"/>
        </w:rPr>
        <w:t>on</w:t>
      </w:r>
      <w:r>
        <w:rPr>
          <w:rtl w:val="0"/>
          <w:lang w:val="en-US"/>
        </w:rPr>
        <w:t xml:space="preserve">” </w:t>
      </w:r>
      <w:r>
        <w:rPr>
          <w:rtl w:val="0"/>
          <w:lang w:val="en-US"/>
        </w:rPr>
        <w:t>people. If the teacher</w:t>
      </w:r>
      <w:r>
        <w:rPr>
          <w:rtl w:val="0"/>
          <w:lang w:val="en-US"/>
        </w:rPr>
        <w:t>’</w:t>
      </w:r>
      <w:r>
        <w:rPr>
          <w:rtl w:val="0"/>
          <w:lang w:val="en-US"/>
        </w:rPr>
        <w:t xml:space="preserve">s hands correct mis-use, the student does not necessarily learn what to do when on their own </w:t>
      </w:r>
      <w:r>
        <w:br w:type="textWrapping"/>
      </w:r>
      <w:r>
        <w:rPr>
          <w:rtl w:val="0"/>
          <w:lang w:val="en-US"/>
        </w:rPr>
        <w:t>Where the work is done well, it is approached in a collaborative manner. This is the teacher working with the student or trainee on a journey of self-discovery.</w:t>
      </w:r>
      <w:r>
        <w:br w:type="textWrapping"/>
      </w:r>
      <w:r>
        <w:rPr>
          <w:rtl w:val="0"/>
          <w:lang w:val="en-US"/>
        </w:rPr>
        <w:t xml:space="preserve">3) An exercise program or any specific activity. </w:t>
      </w:r>
      <w:r>
        <w:br w:type="textWrapping"/>
      </w:r>
      <w:r>
        <w:rPr>
          <w:rtl w:val="0"/>
          <w:lang w:val="en-US"/>
        </w:rPr>
        <w:t>There are some activities that give a favourable base to learn to use the principles, but they are not pre-scripted.</w:t>
      </w:r>
    </w:p>
    <w:p>
      <w:pPr>
        <w:pStyle w:val="Body A"/>
      </w:pPr>
    </w:p>
    <w:p>
      <w:pPr>
        <w:pStyle w:val="Body A"/>
      </w:pPr>
      <w:r>
        <w:rPr>
          <w:rtl w:val="0"/>
          <w:lang w:val="en-US"/>
        </w:rPr>
        <w:t xml:space="preserve">Here is a description for primary directions and secondary directions: </w:t>
      </w:r>
      <w:r>
        <w:br w:type="textWrapping"/>
      </w:r>
      <w:r>
        <w:rPr>
          <w:rtl w:val="0"/>
          <w:lang w:val="en-US"/>
        </w:rPr>
        <w:t xml:space="preserve">- </w:t>
      </w:r>
      <w:r>
        <w:rPr>
          <w:u w:val="single"/>
          <w:rtl w:val="0"/>
          <w:lang w:val="en-US"/>
        </w:rPr>
        <w:t>primary directions</w:t>
      </w:r>
      <w:r>
        <w:rPr>
          <w:rtl w:val="0"/>
          <w:lang w:val="en-US"/>
        </w:rPr>
        <w:t xml:space="preserve"> are those associated with the spine directly. In case we wish to </w:t>
      </w:r>
      <w:r>
        <w:rPr>
          <w:b w:val="1"/>
          <w:bCs w:val="1"/>
          <w:rtl w:val="0"/>
          <w:lang w:val="en-US"/>
        </w:rPr>
        <w:t>do</w:t>
      </w:r>
      <w:r>
        <w:rPr>
          <w:rtl w:val="0"/>
          <w:lang w:val="en-US"/>
        </w:rPr>
        <w:t xml:space="preserve"> something to bring about directions, we can </w:t>
      </w:r>
      <w:r>
        <w:rPr>
          <w:u w:val="single"/>
          <w:rtl w:val="0"/>
          <w:lang w:val="en-US"/>
        </w:rPr>
        <w:t>hold back</w:t>
      </w:r>
      <w:r>
        <w:rPr>
          <w:rtl w:val="0"/>
          <w:lang w:val="en-US"/>
        </w:rPr>
        <w:t xml:space="preserve"> from trying to push our head up. This is applying the pause principle I mentioned earlier.</w:t>
      </w:r>
      <w:r>
        <w:br w:type="textWrapping"/>
      </w:r>
      <w:r>
        <w:rPr>
          <w:rtl w:val="0"/>
          <w:lang w:val="en-US"/>
        </w:rPr>
        <w:t>Applying the Alexander principle of directions would include thinking of not stiffening the neck, allowing the head to go forward and up, and allowing the back/torso to lengthen and widen. Primary directions in the back also include the pelvic girdle.</w:t>
      </w:r>
    </w:p>
    <w:p>
      <w:pPr>
        <w:pStyle w:val="Body A"/>
      </w:pPr>
      <w:r>
        <w:rPr>
          <w:rtl w:val="0"/>
          <w:lang w:val="en-US"/>
        </w:rPr>
        <w:t xml:space="preserve">- </w:t>
      </w:r>
      <w:r>
        <w:rPr>
          <w:u w:val="single"/>
          <w:rtl w:val="0"/>
          <w:lang w:val="en-US"/>
        </w:rPr>
        <w:t>secondary directions</w:t>
      </w:r>
      <w:r>
        <w:rPr>
          <w:rtl w:val="0"/>
          <w:lang w:val="en-US"/>
        </w:rPr>
        <w:t xml:space="preserve"> are those not directly affecting the spine. Consider the shoulder blades. They float over the ribcage. And the arm socket in the shoulder then, via the collar-bone connects to the breast-bone, and then to the ribs prior to connecting to the spine. So the shoulder girdle is not directly connected to the spine .</w:t>
      </w:r>
      <w:r>
        <w:br w:type="textWrapping"/>
      </w:r>
      <w:r>
        <w:rPr>
          <w:rtl w:val="0"/>
          <w:lang w:val="en-US"/>
        </w:rPr>
        <w:t xml:space="preserve">Clearly the arms and hand directions are secondary. As are the directions for the legs and feet. </w:t>
      </w:r>
    </w:p>
    <w:p>
      <w:pPr>
        <w:pStyle w:val="Body A"/>
      </w:pPr>
      <w:r>
        <w:rPr>
          <w:b w:val="1"/>
          <w:bCs w:val="1"/>
          <w:rtl w:val="0"/>
          <w:lang w:val="en-US"/>
        </w:rPr>
        <w:t>What</w:t>
      </w:r>
      <w:r>
        <w:rPr>
          <w:rtl w:val="0"/>
          <w:lang w:val="en-US"/>
        </w:rPr>
        <w:t xml:space="preserve"> do you think; are secondary directions less important than primary directions?</w:t>
      </w:r>
      <w:r>
        <w:br w:type="textWrapping"/>
      </w:r>
    </w:p>
    <w:p>
      <w:pPr>
        <w:pStyle w:val="Body A"/>
      </w:pPr>
      <w:r>
        <w:rPr>
          <w:b w:val="1"/>
          <w:bCs w:val="1"/>
          <w:u w:val="single"/>
          <w:rtl w:val="0"/>
          <w:lang w:val="en-US"/>
        </w:rPr>
        <w:t>An example</w:t>
      </w:r>
      <w:r>
        <w:rPr>
          <w:b w:val="1"/>
          <w:bCs w:val="1"/>
          <w:rtl w:val="0"/>
          <w:lang w:val="en-US"/>
        </w:rPr>
        <w:t xml:space="preserve"> </w:t>
      </w:r>
      <w:r>
        <w:rPr>
          <w:rtl w:val="0"/>
          <w:lang w:val="en-US"/>
        </w:rPr>
        <w:t xml:space="preserve">of this may be in </w:t>
      </w:r>
      <w:r>
        <w:rPr>
          <w:b w:val="1"/>
          <w:bCs w:val="1"/>
          <w:rtl w:val="0"/>
          <w:lang w:val="en-US"/>
        </w:rPr>
        <w:t>standing up from sitting</w:t>
      </w:r>
      <w:r>
        <w:rPr>
          <w:rtl w:val="0"/>
          <w:lang w:val="en-US"/>
        </w:rPr>
        <w:t xml:space="preserve">. Have a go yourself: To do this, consider initially, </w:t>
      </w:r>
      <w:r>
        <w:br w:type="textWrapping"/>
      </w:r>
      <w:r>
        <w:rPr>
          <w:rtl w:val="0"/>
          <w:lang w:val="en-US"/>
        </w:rPr>
        <w:t xml:space="preserve">* awareness of the space I take up and where I intend to go, </w:t>
      </w:r>
      <w:r>
        <w:br w:type="textWrapping"/>
      </w:r>
      <w:r>
        <w:rPr>
          <w:rtl w:val="0"/>
          <w:lang w:val="en-US"/>
        </w:rPr>
        <w:t xml:space="preserve">* pause to let go of any habit that wants to come in, </w:t>
      </w:r>
      <w:r>
        <w:br w:type="textWrapping"/>
      </w:r>
      <w:r>
        <w:rPr>
          <w:rtl w:val="0"/>
          <w:lang w:val="en-US"/>
        </w:rPr>
        <w:t xml:space="preserve">* direct the neck, head, and back, </w:t>
      </w:r>
      <w:r>
        <w:br w:type="textWrapping"/>
      </w:r>
      <w:r>
        <w:rPr>
          <w:rtl w:val="0"/>
          <w:lang w:val="en-US"/>
        </w:rPr>
        <w:t>then rock from the sit-bones forward-and-up whilst allowing the knees to move over the mid-toes (and therefore the hips also move forwards) that allows my body weight to move over the ankles up to standing. I may not consider what my arms and hands are doing and merely allow them to come to rest by my side. However, my mind</w:t>
      </w:r>
      <w:r>
        <w:rPr>
          <w:rtl w:val="0"/>
          <w:lang w:val="en-US"/>
        </w:rPr>
        <w:t>’</w:t>
      </w:r>
      <w:r>
        <w:rPr>
          <w:rtl w:val="0"/>
          <w:lang w:val="en-US"/>
        </w:rPr>
        <w:t>s attention will continue to flit between primary directions and secondary directions, for example knees forward and feet softening on the floor, as I move and as my body comes to standing.</w:t>
      </w:r>
      <w:r>
        <w:br w:type="textWrapping"/>
      </w:r>
      <w:r>
        <w:rPr>
          <w:rtl w:val="0"/>
          <w:lang w:val="en-US"/>
        </w:rPr>
        <w:t xml:space="preserve">As you likely experienced, we slowed each of the steps in order to include a different way of thinking before action, thinking during action, and at the end of action. </w:t>
      </w:r>
      <w:r>
        <w:br w:type="textWrapping"/>
      </w:r>
      <w:r>
        <w:rPr>
          <w:rtl w:val="0"/>
          <w:lang w:val="en-US"/>
        </w:rPr>
        <w:t xml:space="preserve">As this is practised, this process of engaging with the principles becomes second nature and movement flows more readily. </w:t>
      </w:r>
      <w:r>
        <w:br w:type="textWrapping"/>
      </w:r>
      <w:r>
        <w:rPr>
          <w:rtl w:val="0"/>
          <w:lang w:val="en-US"/>
        </w:rPr>
        <w:t xml:space="preserve">Indeed looking on, </w:t>
      </w:r>
      <w:r>
        <w:rPr>
          <w:b w:val="1"/>
          <w:bCs w:val="1"/>
          <w:rtl w:val="0"/>
          <w:lang w:val="en-US"/>
        </w:rPr>
        <w:t>would</w:t>
      </w:r>
      <w:r>
        <w:rPr>
          <w:rtl w:val="0"/>
          <w:lang w:val="en-US"/>
        </w:rPr>
        <w:t xml:space="preserve"> another person know all the processes we go through in taking care of movement? They may be aware that our bodies appeared to move with more freedom. </w:t>
      </w:r>
      <w:r>
        <w:br w:type="textWrapping"/>
      </w:r>
      <w:r>
        <w:rPr>
          <w:rtl w:val="0"/>
          <w:lang w:val="en-US"/>
        </w:rPr>
        <w:t xml:space="preserve">A personal question; </w:t>
      </w:r>
      <w:r>
        <w:rPr>
          <w:b w:val="1"/>
          <w:bCs w:val="1"/>
          <w:rtl w:val="0"/>
          <w:lang w:val="en-US"/>
        </w:rPr>
        <w:t>Do</w:t>
      </w:r>
      <w:r>
        <w:rPr>
          <w:rtl w:val="0"/>
          <w:lang w:val="en-US"/>
        </w:rPr>
        <w:t xml:space="preserve"> you notice any affectation or mannerism in me whilst I speak with you and interact via zoom?</w:t>
      </w:r>
    </w:p>
    <w:p>
      <w:pPr>
        <w:pStyle w:val="Body A"/>
      </w:pPr>
      <w:r>
        <w:br w:type="textWrapping"/>
      </w:r>
    </w:p>
    <w:p>
      <w:pPr>
        <w:pStyle w:val="Body A"/>
      </w:pPr>
      <w:r>
        <w:rPr>
          <w:rtl w:val="0"/>
          <w:lang w:val="en-US"/>
        </w:rPr>
        <w:t xml:space="preserve">We likely have established in our minds now what the Alexander work is and also what it is not. </w:t>
      </w:r>
      <w:r>
        <w:rPr>
          <w:b w:val="1"/>
          <w:bCs w:val="1"/>
          <w:rtl w:val="0"/>
          <w:lang w:val="en-US"/>
        </w:rPr>
        <w:t>Might</w:t>
      </w:r>
      <w:r>
        <w:rPr>
          <w:rtl w:val="0"/>
          <w:lang w:val="en-US"/>
        </w:rPr>
        <w:t xml:space="preserve"> one of you offer what take-aways you have so far?</w:t>
      </w:r>
      <w:r>
        <w:br w:type="textWrapping"/>
        <w:br w:type="textWrapping"/>
        <w:br w:type="textWrapping"/>
      </w:r>
      <w:r>
        <w:rPr>
          <w:rtl w:val="0"/>
          <w:lang w:val="en-US"/>
        </w:rPr>
        <w:t xml:space="preserve">Many students and even some teachers unfortunately do not always appreciate the fullness of this. </w:t>
      </w:r>
      <w:r>
        <w:br w:type="textWrapping"/>
      </w:r>
      <w:r>
        <w:rPr>
          <w:rtl w:val="0"/>
          <w:lang w:val="en-US"/>
        </w:rPr>
        <w:t xml:space="preserve">A thought that may give you pause (pun intended) is </w:t>
      </w:r>
      <w:r>
        <w:rPr>
          <w:b w:val="1"/>
          <w:bCs w:val="1"/>
          <w:rtl w:val="0"/>
          <w:lang w:val="en-US"/>
        </w:rPr>
        <w:t>might</w:t>
      </w:r>
      <w:r>
        <w:rPr>
          <w:rtl w:val="0"/>
          <w:lang w:val="en-US"/>
        </w:rPr>
        <w:t xml:space="preserve"> it be possible to change a habit just by being aware you want to change something and then directing, but without pausing?</w:t>
      </w:r>
    </w:p>
    <w:p>
      <w:pPr>
        <w:pStyle w:val="Body A"/>
      </w:pPr>
    </w:p>
    <w:p>
      <w:pPr>
        <w:pStyle w:val="Body A"/>
      </w:pPr>
      <w:r>
        <w:br w:type="textWrapping"/>
      </w:r>
      <w:r>
        <w:rPr>
          <w:rtl w:val="0"/>
          <w:lang w:val="en-US"/>
        </w:rPr>
        <w:t xml:space="preserve">Where we go next is: </w:t>
      </w:r>
      <w:r>
        <w:br w:type="textWrapping"/>
      </w:r>
      <w:r>
        <w:rPr>
          <w:b w:val="1"/>
          <w:bCs w:val="1"/>
          <w:rtl w:val="0"/>
          <w:lang w:val="en-US"/>
        </w:rPr>
        <w:t xml:space="preserve">how </w:t>
      </w:r>
      <w:r>
        <w:rPr>
          <w:rtl w:val="0"/>
          <w:lang w:val="en-US"/>
        </w:rPr>
        <w:t xml:space="preserve">may we integrate this Alexander work whilst learning new skills? </w:t>
      </w:r>
      <w:r>
        <w:br w:type="textWrapping"/>
      </w:r>
      <w:r>
        <w:rPr>
          <w:rtl w:val="0"/>
          <w:lang w:val="en-US"/>
        </w:rPr>
        <w:t xml:space="preserve">Specifically, </w:t>
      </w:r>
      <w:r>
        <w:rPr>
          <w:b w:val="1"/>
          <w:bCs w:val="1"/>
          <w:rtl w:val="0"/>
          <w:lang w:val="en-US"/>
        </w:rPr>
        <w:t>can</w:t>
      </w:r>
      <w:r>
        <w:rPr>
          <w:rtl w:val="0"/>
          <w:lang w:val="en-US"/>
        </w:rPr>
        <w:t xml:space="preserve"> we improve our student</w:t>
      </w:r>
      <w:r>
        <w:rPr>
          <w:rtl w:val="0"/>
          <w:lang w:val="en-US"/>
        </w:rPr>
        <w:t>’</w:t>
      </w:r>
      <w:r>
        <w:rPr>
          <w:rtl w:val="0"/>
          <w:lang w:val="en-US"/>
        </w:rPr>
        <w:t>s chance of learning the Buteyko techniques with more ease?</w:t>
      </w:r>
    </w:p>
    <w:p>
      <w:pPr>
        <w:pStyle w:val="Body A"/>
      </w:pPr>
    </w:p>
    <w:p>
      <w:pPr>
        <w:pStyle w:val="Body A"/>
      </w:pPr>
    </w:p>
    <w:p>
      <w:pPr>
        <w:pStyle w:val="Body A"/>
      </w:pPr>
      <w:r>
        <w:rPr>
          <w:rtl w:val="0"/>
          <w:lang w:val="en-US"/>
        </w:rPr>
        <w:t xml:space="preserve">When we are approached by someone wishing to learn Buteyko techniques, we do tend to use a number of breathing sets and activities. These are repeated to gain an ability to tolerate the discomfort of air hunger and find that we can be in control somewhat of the process. In repeating the sets and activities we also re-train our body/mind to use the nose for breathing, in preference to the mouth. </w:t>
      </w:r>
      <w:r>
        <w:br w:type="textWrapping"/>
      </w:r>
      <w:r>
        <w:rPr>
          <w:rtl w:val="0"/>
          <w:lang w:val="en-US"/>
        </w:rPr>
        <w:t>A natural consequence of this may be the reduction in use of certain medications. However, this is for the Buteyko student to liaise with their GP as generally Buteyko trainers are not always medically trained, nor licensed to prescribe. In any case, what I learned is that reductions are recommended to be no greater than 30% for inhaled steroids over a three month phase under medical supervision. And it</w:t>
      </w:r>
      <w:r>
        <w:rPr>
          <w:rtl w:val="0"/>
          <w:lang w:val="en-US"/>
        </w:rPr>
        <w:t>’</w:t>
      </w:r>
      <w:r>
        <w:rPr>
          <w:rtl w:val="0"/>
          <w:lang w:val="en-US"/>
        </w:rPr>
        <w:t>s important to take care with the order that medications are reduced. The activities and sets are the mode in which we learn, and we can apply the Alexander principles to this learning.</w:t>
      </w:r>
    </w:p>
    <w:p>
      <w:pPr>
        <w:pStyle w:val="Body A"/>
      </w:pPr>
    </w:p>
    <w:p>
      <w:pPr>
        <w:pStyle w:val="Body A"/>
      </w:pPr>
      <w:r>
        <w:rPr>
          <w:rtl w:val="0"/>
          <w:lang w:val="en-US"/>
        </w:rPr>
        <w:t>A difficulty that may arise.</w:t>
      </w:r>
      <w:r>
        <w:br w:type="textWrapping"/>
      </w:r>
      <w:r>
        <w:rPr>
          <w:rtl w:val="0"/>
          <w:lang w:val="en-US"/>
        </w:rPr>
        <w:t>You will be familiar with some students of the Buteyko method who are unfamiliar with their own breathing process. Some do not know whether they breathe in or out and have little conscious control of this. We can explore with the uncertain student before any activity is done where they think ordinary breathing is within the lungs while at rest or during speech, for instance at the bottom of the lung capacity, in the middle, or at the top.</w:t>
      </w:r>
    </w:p>
    <w:p>
      <w:pPr>
        <w:pStyle w:val="Body A"/>
      </w:pPr>
      <w:r>
        <w:br w:type="textWrapping"/>
      </w:r>
      <w:r>
        <w:rPr>
          <w:b w:val="1"/>
          <w:bCs w:val="1"/>
          <w:rtl w:val="0"/>
          <w:lang w:val="en-US"/>
        </w:rPr>
        <w:t xml:space="preserve">How </w:t>
      </w:r>
      <w:r>
        <w:rPr>
          <w:rtl w:val="0"/>
          <w:lang w:val="en-US"/>
        </w:rPr>
        <w:t>may we use some of the principles of Alexander work to help the student learn in a gentle and efficient way?</w:t>
      </w:r>
      <w:r>
        <w:br w:type="textWrapping"/>
      </w:r>
      <w:r>
        <w:rPr>
          <w:rtl w:val="0"/>
          <w:lang w:val="en-US"/>
        </w:rPr>
        <w:t xml:space="preserve">Indeed, perhaps the first question may be, </w:t>
      </w:r>
      <w:r>
        <w:rPr>
          <w:b w:val="1"/>
          <w:bCs w:val="1"/>
          <w:rtl w:val="0"/>
          <w:lang w:val="en-US"/>
        </w:rPr>
        <w:t>which</w:t>
      </w:r>
      <w:r>
        <w:rPr>
          <w:rtl w:val="0"/>
          <w:lang w:val="en-US"/>
        </w:rPr>
        <w:t xml:space="preserve"> Alexander principles are </w:t>
      </w:r>
      <w:r>
        <w:rPr>
          <w:u w:val="single"/>
          <w:rtl w:val="0"/>
          <w:lang w:val="en-US"/>
        </w:rPr>
        <w:t>not</w:t>
      </w:r>
      <w:r>
        <w:rPr>
          <w:rtl w:val="0"/>
          <w:lang w:val="en-US"/>
        </w:rPr>
        <w:t xml:space="preserve"> being utilised that means the student has no knowledge of how they breathe? I can think of at least three. [Awareness, intention that includes a plan, pause to stop the habit]</w:t>
      </w:r>
      <w:r>
        <w:br w:type="textWrapping"/>
      </w:r>
    </w:p>
    <w:p>
      <w:pPr>
        <w:pStyle w:val="Body A"/>
      </w:pPr>
    </w:p>
    <w:p>
      <w:pPr>
        <w:pStyle w:val="Body A"/>
      </w:pPr>
      <w:r>
        <w:rPr>
          <w:rtl w:val="0"/>
          <w:lang w:val="en-US"/>
        </w:rPr>
        <w:t>The next step is to bring these principles to the student</w:t>
      </w:r>
      <w:r>
        <w:rPr>
          <w:rtl w:val="0"/>
          <w:lang w:val="en-US"/>
        </w:rPr>
        <w:t>’</w:t>
      </w:r>
      <w:r>
        <w:rPr>
          <w:rtl w:val="0"/>
          <w:lang w:val="en-US"/>
        </w:rPr>
        <w:t>s approach to learning. We may use settling the breathing as a way to introduce the Alexander principles.</w:t>
      </w:r>
    </w:p>
    <w:p>
      <w:pPr>
        <w:pStyle w:val="Body A"/>
      </w:pPr>
      <w:r>
        <w:rPr>
          <w:rtl w:val="0"/>
          <w:lang w:val="en-US"/>
        </w:rPr>
        <w:t>We ask the student of Buteyko to take responsibility for their actions and to keep their reliever medications to hand in case of need. For all practical elements, and especially the ones where they are attempting to change patterns of behaviour, we can invite the student to use the Alexander principles as they work just as we did earlier. We make each part explicit so their mind is trained to use them before action. We also guide them during the activity to continue to visit each of the main principles of awareness, pause, direct as they continue throughout the steps.</w:t>
      </w:r>
    </w:p>
    <w:p>
      <w:pPr>
        <w:pStyle w:val="Body A"/>
      </w:pPr>
    </w:p>
    <w:p>
      <w:pPr>
        <w:pStyle w:val="Body A"/>
      </w:pPr>
      <w:r>
        <w:rPr>
          <w:rtl w:val="0"/>
          <w:lang w:val="en-US"/>
        </w:rPr>
        <w:t xml:space="preserve">As you know from your own experience, if we model </w:t>
      </w:r>
      <w:r>
        <w:rPr>
          <w:rtl w:val="0"/>
          <w:lang w:val="en-US"/>
        </w:rPr>
        <w:t>“</w:t>
      </w:r>
      <w:r>
        <w:rPr>
          <w:rtl w:val="0"/>
          <w:lang w:val="en-US"/>
        </w:rPr>
        <w:t>good</w:t>
      </w:r>
      <w:r>
        <w:rPr>
          <w:rtl w:val="0"/>
          <w:lang w:val="en-US"/>
        </w:rPr>
        <w:t xml:space="preserve">” </w:t>
      </w:r>
      <w:r>
        <w:rPr>
          <w:rtl w:val="0"/>
          <w:lang w:val="en-US"/>
        </w:rPr>
        <w:t xml:space="preserve">behaviour to our students, they pick this up subliminally as a consequence. To share the opposite of this, I know of a teacher who presents very good work, however, they do not carry out the practical element of pausing mid-sentence to breathe through their nose but instead jerk the jaw down and gasp through the mouth. This is modelling an example of what </w:t>
      </w:r>
      <w:r>
        <w:rPr>
          <w:u w:val="single"/>
          <w:rtl w:val="0"/>
          <w:lang w:val="en-US"/>
        </w:rPr>
        <w:t>not</w:t>
      </w:r>
      <w:r>
        <w:rPr>
          <w:rtl w:val="0"/>
          <w:lang w:val="en-US"/>
        </w:rPr>
        <w:t xml:space="preserve"> to do. Instead, we can offer a calm learning environment by employing beneficial breathing methods ourselves. At times we may close the mouth to breathe in through the nose. At other times we may merely raise the back of the tongue to close off the mouth in order to breathe in through the nose mid-sentence or at the end of a sentence.</w:t>
      </w:r>
    </w:p>
    <w:p>
      <w:pPr>
        <w:pStyle w:val="Body A"/>
      </w:pPr>
      <w:r>
        <w:br w:type="textWrapping"/>
      </w:r>
      <w:r>
        <w:rPr>
          <w:b w:val="1"/>
          <w:bCs w:val="1"/>
          <w:rtl w:val="0"/>
          <w:lang w:val="en-US"/>
        </w:rPr>
        <w:t>Which</w:t>
      </w:r>
      <w:r>
        <w:rPr>
          <w:rtl w:val="0"/>
          <w:lang w:val="en-US"/>
        </w:rPr>
        <w:t xml:space="preserve"> activity do you think it will be easiest to practice the Alexander principles from the following Buteyko activities; nose clearing set, settling the breathing, doing a control pause (CP), or working through a stage A set? [Settling]</w:t>
      </w:r>
    </w:p>
    <w:p>
      <w:pPr>
        <w:pStyle w:val="Body A"/>
      </w:pPr>
      <w:r>
        <w:rPr>
          <w:rtl w:val="0"/>
          <w:lang w:val="en-US"/>
        </w:rPr>
        <w:t xml:space="preserve">And </w:t>
      </w:r>
      <w:r>
        <w:rPr>
          <w:b w:val="1"/>
          <w:bCs w:val="1"/>
          <w:rtl w:val="0"/>
          <w:lang w:val="en-US"/>
        </w:rPr>
        <w:t>which</w:t>
      </w:r>
      <w:r>
        <w:rPr>
          <w:rtl w:val="0"/>
          <w:lang w:val="en-US"/>
        </w:rPr>
        <w:t xml:space="preserve"> can be the next easiest in your view? [CP] You may wish to revise what you heard today and write yourself a script to help you integrate these Alexander principles into your Buteyko work.</w:t>
      </w:r>
      <w:r>
        <w:br w:type="textWrapping"/>
        <w:br w:type="textWrapping"/>
        <w:br w:type="textWrapping"/>
      </w:r>
      <w:r>
        <w:rPr>
          <w:b w:val="1"/>
          <w:bCs w:val="1"/>
          <w:u w:val="single"/>
          <w:rtl w:val="0"/>
          <w:lang w:val="en-US"/>
        </w:rPr>
        <w:t>Another example:</w:t>
      </w:r>
      <w:r>
        <w:rPr>
          <w:b w:val="1"/>
          <w:bCs w:val="1"/>
          <w:rtl w:val="0"/>
          <w:lang w:val="en-US"/>
        </w:rPr>
        <w:t xml:space="preserve"> </w:t>
      </w:r>
      <w:r>
        <w:rPr>
          <w:rtl w:val="0"/>
          <w:lang w:val="en-US"/>
        </w:rPr>
        <w:t xml:space="preserve">In the Buteyko method during </w:t>
      </w:r>
      <w:r>
        <w:rPr>
          <w:b w:val="1"/>
          <w:bCs w:val="1"/>
          <w:rtl w:val="0"/>
          <w:lang w:val="en-US"/>
        </w:rPr>
        <w:t>settling the breathing</w:t>
      </w:r>
      <w:r>
        <w:rPr>
          <w:rtl w:val="0"/>
          <w:lang w:val="en-US"/>
        </w:rPr>
        <w:t xml:space="preserve">, or while doing a whispered </w:t>
      </w:r>
      <w:r>
        <w:rPr>
          <w:rtl w:val="0"/>
          <w:lang w:val="en-US"/>
        </w:rPr>
        <w:t>“</w:t>
      </w:r>
      <w:r>
        <w:rPr>
          <w:rtl w:val="0"/>
          <w:lang w:val="en-US"/>
        </w:rPr>
        <w:t>Ah</w:t>
      </w:r>
      <w:r>
        <w:rPr>
          <w:rtl w:val="0"/>
          <w:lang w:val="en-US"/>
        </w:rPr>
        <w:t xml:space="preserve">” </w:t>
      </w:r>
      <w:r>
        <w:rPr>
          <w:rtl w:val="0"/>
          <w:lang w:val="en-US"/>
        </w:rPr>
        <w:t xml:space="preserve">sound, which is familiar to those doing Alexander work. We will cover the basics of the </w:t>
      </w:r>
      <w:r>
        <w:rPr>
          <w:b w:val="1"/>
          <w:bCs w:val="1"/>
          <w:rtl w:val="0"/>
          <w:lang w:val="en-US"/>
        </w:rPr>
        <w:t xml:space="preserve">whispered </w:t>
      </w:r>
      <w:r>
        <w:rPr>
          <w:b w:val="1"/>
          <w:bCs w:val="1"/>
          <w:rtl w:val="0"/>
          <w:lang w:val="en-US"/>
        </w:rPr>
        <w:t>“</w:t>
      </w:r>
      <w:r>
        <w:rPr>
          <w:b w:val="1"/>
          <w:bCs w:val="1"/>
          <w:rtl w:val="0"/>
          <w:lang w:val="en-US"/>
        </w:rPr>
        <w:t>Ah</w:t>
      </w:r>
      <w:r>
        <w:rPr>
          <w:b w:val="1"/>
          <w:bCs w:val="1"/>
          <w:rtl w:val="0"/>
          <w:lang w:val="en-US"/>
        </w:rPr>
        <w:t>”</w:t>
      </w:r>
      <w:r>
        <w:rPr>
          <w:rtl w:val="0"/>
          <w:lang w:val="en-US"/>
        </w:rPr>
        <w:t xml:space="preserve"> here. So if you are willing to join in, we can have a go:</w:t>
      </w:r>
      <w:r>
        <w:br w:type="textWrapping"/>
      </w:r>
      <w:r>
        <w:rPr>
          <w:rtl w:val="0"/>
          <w:lang w:val="en-US"/>
        </w:rPr>
        <w:t xml:space="preserve">* Bring awareness to where you are and what position you are in for </w:t>
      </w:r>
      <w:r>
        <w:rPr>
          <w:rtl w:val="0"/>
          <w:lang w:val="en-US"/>
        </w:rPr>
        <w:t>settling your breathing</w:t>
      </w:r>
    </w:p>
    <w:p>
      <w:pPr>
        <w:pStyle w:val="Body A"/>
      </w:pPr>
      <w:r>
        <w:rPr>
          <w:rtl w:val="0"/>
          <w:lang w:val="en-US"/>
        </w:rPr>
        <w:t>* Pause before acting so you can stop the habit</w:t>
      </w:r>
    </w:p>
    <w:p>
      <w:pPr>
        <w:pStyle w:val="Body A"/>
      </w:pPr>
      <w:r>
        <w:rPr>
          <w:rtl w:val="0"/>
          <w:lang w:val="en-US"/>
        </w:rPr>
        <w:t>* Direct the neck that it is not stiff and without moving it, so it</w:t>
      </w:r>
      <w:r>
        <w:rPr>
          <w:rtl w:val="0"/>
          <w:lang w:val="en-US"/>
        </w:rPr>
        <w:t>’</w:t>
      </w:r>
      <w:r>
        <w:rPr>
          <w:rtl w:val="0"/>
          <w:lang w:val="en-US"/>
        </w:rPr>
        <w:t xml:space="preserve">s just a thought. Direct the head to go forward and up, again without pushing or moving. And direct the whole back from the base of the neck all the way to your tailbone and including the pelvis to lengthen and widen.  </w:t>
      </w:r>
      <w:r>
        <w:br w:type="textWrapping"/>
      </w:r>
      <w:r>
        <w:rPr>
          <w:rtl w:val="0"/>
          <w:lang w:val="en-US"/>
        </w:rPr>
        <w:t>The secondary directions include allowing your shoulders to widen. Continue to breathe easy.</w:t>
      </w:r>
    </w:p>
    <w:p>
      <w:pPr>
        <w:pStyle w:val="Body A"/>
      </w:pPr>
      <w:r>
        <w:rPr>
          <w:rtl w:val="0"/>
          <w:lang w:val="en-US"/>
        </w:rPr>
        <w:t>Now place your dominant hand to just below your breast bone, thinking out to the elbow and out to the palm and fingertips. Place the other hand on your chest with the same directing to elbow and palm/fingertips, and continue to breathe easy.</w:t>
      </w:r>
    </w:p>
    <w:p>
      <w:pPr>
        <w:pStyle w:val="Body A"/>
      </w:pPr>
      <w:r>
        <w:rPr>
          <w:rtl w:val="0"/>
          <w:lang w:val="en-US"/>
        </w:rPr>
        <w:t>Now notice which hand if any feels like it moves more.</w:t>
      </w:r>
      <w:r>
        <w:br w:type="textWrapping"/>
      </w:r>
      <w:r>
        <w:rPr>
          <w:rtl w:val="0"/>
          <w:lang w:val="en-US"/>
        </w:rPr>
        <w:t xml:space="preserve">At this point you can go on to make a whispered </w:t>
      </w:r>
      <w:r>
        <w:rPr>
          <w:rtl w:val="0"/>
          <w:lang w:val="en-US"/>
        </w:rPr>
        <w:t>“</w:t>
      </w:r>
      <w:r>
        <w:rPr>
          <w:rtl w:val="0"/>
          <w:lang w:val="en-US"/>
        </w:rPr>
        <w:t>Ah</w:t>
      </w:r>
      <w:r>
        <w:rPr>
          <w:rtl w:val="0"/>
          <w:lang w:val="en-US"/>
        </w:rPr>
        <w:t xml:space="preserve">” </w:t>
      </w:r>
      <w:r>
        <w:rPr>
          <w:rtl w:val="0"/>
          <w:lang w:val="en-US"/>
        </w:rPr>
        <w:t>sound if you are familiar with this:</w:t>
      </w:r>
    </w:p>
    <w:p>
      <w:pPr>
        <w:pStyle w:val="Body A"/>
      </w:pPr>
      <w:r>
        <w:rPr>
          <w:rtl w:val="0"/>
          <w:lang w:val="en-US"/>
        </w:rPr>
        <w:t>* Be aware of the intention to make the sound.</w:t>
      </w:r>
    </w:p>
    <w:p>
      <w:pPr>
        <w:pStyle w:val="Body A"/>
      </w:pPr>
      <w:r>
        <w:rPr>
          <w:rtl w:val="0"/>
          <w:lang w:val="en-US"/>
        </w:rPr>
        <w:t>* Pause for choice</w:t>
      </w:r>
      <w:r>
        <w:br w:type="textWrapping"/>
      </w:r>
      <w:r>
        <w:rPr>
          <w:rtl w:val="0"/>
          <w:lang w:val="en-US"/>
        </w:rPr>
        <w:t>* Direct the neck, head, and back.</w:t>
      </w:r>
    </w:p>
    <w:p>
      <w:pPr>
        <w:pStyle w:val="Body A"/>
      </w:pPr>
      <w:r>
        <w:rPr>
          <w:rtl w:val="0"/>
          <w:lang w:val="en-US"/>
        </w:rPr>
        <w:t>Think of something that brings a smile. This lifts the soft palate. And widens much of the internal space.</w:t>
      </w:r>
      <w:r>
        <w:br w:type="textWrapping"/>
      </w:r>
      <w:r>
        <w:rPr>
          <w:rtl w:val="0"/>
          <w:lang w:val="en-US"/>
        </w:rPr>
        <w:t>Wherever your breath-cycle is at present, even if on the out-breath, lower your jaw, so wide as you could slide two fingers between your teeth.</w:t>
      </w:r>
    </w:p>
    <w:p>
      <w:pPr>
        <w:pStyle w:val="Body A"/>
      </w:pPr>
      <w:r>
        <w:rPr>
          <w:rtl w:val="0"/>
          <w:lang w:val="en-US"/>
        </w:rPr>
        <w:t xml:space="preserve">Deliberately breathe out whilst </w:t>
      </w:r>
      <w:r>
        <w:rPr>
          <w:b w:val="1"/>
          <w:bCs w:val="1"/>
          <w:rtl w:val="0"/>
          <w:lang w:val="en-US"/>
        </w:rPr>
        <w:t xml:space="preserve">aspirating an </w:t>
      </w:r>
      <w:r>
        <w:rPr>
          <w:b w:val="1"/>
          <w:bCs w:val="1"/>
          <w:rtl w:val="0"/>
          <w:lang w:val="en-US"/>
        </w:rPr>
        <w:t>“</w:t>
      </w:r>
      <w:r>
        <w:rPr>
          <w:b w:val="1"/>
          <w:bCs w:val="1"/>
          <w:rtl w:val="0"/>
          <w:lang w:val="en-US"/>
        </w:rPr>
        <w:t>Ah</w:t>
      </w:r>
      <w:r>
        <w:rPr>
          <w:b w:val="1"/>
          <w:bCs w:val="1"/>
          <w:rtl w:val="0"/>
          <w:lang w:val="en-US"/>
        </w:rPr>
        <w:t xml:space="preserve">” </w:t>
      </w:r>
      <w:r>
        <w:rPr>
          <w:b w:val="1"/>
          <w:bCs w:val="1"/>
          <w:rtl w:val="0"/>
          <w:lang w:val="en-US"/>
        </w:rPr>
        <w:t>sound</w:t>
      </w:r>
      <w:r>
        <w:rPr>
          <w:rtl w:val="0"/>
          <w:lang w:val="en-US"/>
        </w:rPr>
        <w:t>. You can hear the sound as feedback as to whether your throat is tight or collapsed. Your torso muscles will be more active during the out-breath.</w:t>
      </w:r>
    </w:p>
    <w:p>
      <w:pPr>
        <w:pStyle w:val="Body A"/>
      </w:pPr>
      <w:r>
        <w:rPr>
          <w:rtl w:val="0"/>
          <w:lang w:val="en-US"/>
        </w:rPr>
        <w:t>Once the end of the breath is reached, pause. Close your mouth.</w:t>
      </w:r>
    </w:p>
    <w:p>
      <w:pPr>
        <w:pStyle w:val="Body A"/>
      </w:pPr>
      <w:r>
        <w:rPr>
          <w:rtl w:val="0"/>
          <w:lang w:val="en-US"/>
        </w:rPr>
        <w:t>Then allow your tummy muscles to let go. This helps the air come into your lungs once more through your nose - to half way in, ie where normal breathing and speech happens. The reason for breathing only to mid-way is to prevent over-breathing.</w:t>
      </w:r>
      <w:r>
        <w:br w:type="textWrapping"/>
      </w:r>
      <w:r>
        <w:rPr>
          <w:rtl w:val="0"/>
          <w:lang w:val="en-US"/>
        </w:rPr>
        <w:t>Breathe normally for a short while, then repeat two or three times.</w:t>
      </w:r>
      <w:r>
        <w:br w:type="textWrapping"/>
      </w:r>
    </w:p>
    <w:p>
      <w:pPr>
        <w:pStyle w:val="Body A"/>
      </w:pPr>
      <w:r>
        <w:rPr>
          <w:rtl w:val="0"/>
          <w:lang w:val="en-US"/>
        </w:rPr>
        <w:t xml:space="preserve">A further </w:t>
      </w:r>
      <w:r>
        <w:rPr>
          <w:b w:val="1"/>
          <w:bCs w:val="1"/>
          <w:rtl w:val="0"/>
          <w:lang w:val="en-US"/>
        </w:rPr>
        <w:t>example</w:t>
      </w:r>
      <w:r>
        <w:rPr>
          <w:rtl w:val="0"/>
          <w:lang w:val="en-US"/>
        </w:rPr>
        <w:t xml:space="preserve">: </w:t>
      </w:r>
      <w:r>
        <w:rPr>
          <w:b w:val="1"/>
          <w:bCs w:val="1"/>
          <w:rtl w:val="0"/>
          <w:lang w:val="en-US"/>
        </w:rPr>
        <w:t>Nose Clearing Set</w:t>
      </w:r>
      <w:r>
        <w:rPr>
          <w:rtl w:val="0"/>
          <w:lang w:val="en-US"/>
        </w:rPr>
        <w:t xml:space="preserve"> - I will not go through the whole activity with you, but instead we can focus on the nodding and tilting aspects where tilting is an extended version of the nodding.</w:t>
      </w:r>
      <w:r>
        <w:br w:type="textWrapping"/>
      </w:r>
      <w:r>
        <w:rPr>
          <w:rtl w:val="0"/>
          <w:lang w:val="en-US"/>
        </w:rPr>
        <w:t>The centre of gravity for the head is behind the cheekbones from the front, and around the ear-holes from the side. This happens to be in front of the atlanto-occipital and atlas-axis joints of the spine.</w:t>
      </w:r>
      <w:r>
        <w:br w:type="textWrapping"/>
      </w:r>
      <w:r>
        <w:rPr>
          <w:rtl w:val="0"/>
          <w:lang w:val="en-US"/>
        </w:rPr>
        <w:t xml:space="preserve">Have a go yourself; place your forefingers on the cheekbones and nod your head. </w:t>
      </w:r>
      <w:r>
        <w:br w:type="textWrapping"/>
      </w:r>
      <w:r>
        <w:rPr>
          <w:b w:val="1"/>
          <w:bCs w:val="1"/>
          <w:rtl w:val="0"/>
          <w:lang w:val="en-US"/>
        </w:rPr>
        <w:t>Do</w:t>
      </w:r>
      <w:r>
        <w:rPr>
          <w:rtl w:val="0"/>
          <w:lang w:val="en-US"/>
        </w:rPr>
        <w:t xml:space="preserve"> your fingers move? [Yes]</w:t>
      </w:r>
      <w:r>
        <w:br w:type="textWrapping"/>
      </w:r>
      <w:r>
        <w:rPr>
          <w:rtl w:val="0"/>
          <w:lang w:val="en-US"/>
        </w:rPr>
        <w:t xml:space="preserve">Then place your forefingers on the bone behind the wide part of the ears. This is slightly more difficult to perceive. </w:t>
      </w:r>
      <w:r>
        <w:br w:type="textWrapping"/>
      </w:r>
      <w:r>
        <w:rPr>
          <w:b w:val="1"/>
          <w:bCs w:val="1"/>
          <w:rtl w:val="0"/>
          <w:lang w:val="en-US"/>
        </w:rPr>
        <w:t>Do</w:t>
      </w:r>
      <w:r>
        <w:rPr>
          <w:rtl w:val="0"/>
          <w:lang w:val="en-US"/>
        </w:rPr>
        <w:t xml:space="preserve"> the fingers move? [Yes]</w:t>
      </w:r>
      <w:r>
        <w:br w:type="textWrapping"/>
      </w:r>
      <w:r>
        <w:rPr>
          <w:rtl w:val="0"/>
          <w:lang w:val="en-US"/>
        </w:rPr>
        <w:t>Finally, place your fingers in the dip behind the earlobes (so it</w:t>
      </w:r>
      <w:r>
        <w:rPr>
          <w:rtl w:val="0"/>
          <w:lang w:val="en-US"/>
        </w:rPr>
        <w:t>’</w:t>
      </w:r>
      <w:r>
        <w:rPr>
          <w:rtl w:val="0"/>
          <w:lang w:val="en-US"/>
        </w:rPr>
        <w:t xml:space="preserve">s close to the earhole) and nod. </w:t>
      </w:r>
      <w:r>
        <w:br w:type="textWrapping"/>
      </w:r>
      <w:r>
        <w:rPr>
          <w:b w:val="1"/>
          <w:bCs w:val="1"/>
          <w:rtl w:val="0"/>
          <w:lang w:val="en-US"/>
        </w:rPr>
        <w:t>Do</w:t>
      </w:r>
      <w:r>
        <w:rPr>
          <w:rtl w:val="0"/>
          <w:lang w:val="en-US"/>
        </w:rPr>
        <w:t xml:space="preserve"> they move? [No]</w:t>
      </w:r>
      <w:r>
        <w:br w:type="textWrapping"/>
      </w:r>
      <w:r>
        <w:rPr>
          <w:rtl w:val="0"/>
          <w:lang w:val="en-US"/>
        </w:rPr>
        <w:t>The fact that the centre of gravity for the head is in front of the joint suggests a natural pull on the muscles behind and likely the side also. This helps us when carrying out the thought to not stiffen the neck. The muscles may lengthen slightly whilst remaining toned to balance the head.</w:t>
      </w:r>
      <w:r>
        <w:br w:type="textWrapping"/>
      </w:r>
      <w:r>
        <w:rPr>
          <w:rtl w:val="0"/>
          <w:lang w:val="en-US"/>
        </w:rPr>
        <w:t xml:space="preserve">Many people when looking down mistakenly tilt head at the base of the neck, like this, at the 7th cervical vertebra. </w:t>
      </w:r>
    </w:p>
    <w:p>
      <w:pPr>
        <w:pStyle w:val="Body A"/>
      </w:pPr>
      <w:r>
        <w:rPr>
          <w:b w:val="1"/>
          <w:bCs w:val="1"/>
          <w:rtl w:val="0"/>
          <w:lang w:val="en-US"/>
        </w:rPr>
        <w:t>What</w:t>
      </w:r>
      <w:r>
        <w:rPr>
          <w:rtl w:val="0"/>
          <w:lang w:val="en-US"/>
        </w:rPr>
        <w:t xml:space="preserve"> situations are you aware of where this unhelpful tilting is done? [</w:t>
      </w:r>
      <w:r>
        <w:rPr>
          <w:rtl w:val="0"/>
          <w:lang w:val="en-US"/>
        </w:rPr>
        <w:t>looking at your mobile phone</w:t>
      </w:r>
      <w:r>
        <w:rPr>
          <w:rtl w:val="0"/>
        </w:rPr>
        <w:t>.</w:t>
      </w:r>
      <w:r>
        <w:rPr>
          <w:rtl w:val="0"/>
          <w:lang w:val="en-US"/>
        </w:rPr>
        <w:t>]</w:t>
      </w:r>
      <w:r>
        <w:br w:type="textWrapping"/>
      </w:r>
      <w:r>
        <w:rPr>
          <w:rtl w:val="0"/>
          <w:lang w:val="en-US"/>
        </w:rPr>
        <w:t xml:space="preserve">The top of the spine connecting with the head is more suited for side-ways looking, and tilting the head back or forward. For tilting further back, the lower five vertebrae come into play and you may wish to part your teeth slightly at the furthest extent. For forward tilting, have a go at just using the top joints of your spine to look at your mobile and lift it with your hand to meet your gaze. Use your eyes in slow movement to initiate the movement. Look down, and then allow your head to follow with movement. </w:t>
      </w:r>
      <w:r>
        <w:br w:type="textWrapping"/>
      </w:r>
      <w:r>
        <w:rPr>
          <w:rtl w:val="0"/>
          <w:lang w:val="en-US"/>
        </w:rPr>
        <w:t>This tilt from the top of the spine is where the benefit of the Nose Clearing Set comes. Little of this benefit is experienced whilst tilting at the base of the neck. With the top of the neck tilt, all the musculature within the head and throat are moved and stretched. You may even feel the back of the neck stretch while your head tilts forward from the top of the neck.</w:t>
      </w:r>
    </w:p>
    <w:p>
      <w:pPr>
        <w:pStyle w:val="Body A"/>
      </w:pPr>
    </w:p>
    <w:p>
      <w:pPr>
        <w:pStyle w:val="Body A"/>
      </w:pPr>
    </w:p>
    <w:p>
      <w:pPr>
        <w:pStyle w:val="Body A"/>
      </w:pPr>
      <w:r>
        <w:rPr>
          <w:rtl w:val="0"/>
          <w:lang w:val="en-US"/>
        </w:rPr>
        <w:t xml:space="preserve">Another question; </w:t>
      </w:r>
      <w:r>
        <w:rPr>
          <w:b w:val="1"/>
          <w:bCs w:val="1"/>
          <w:rtl w:val="0"/>
          <w:lang w:val="en-US"/>
        </w:rPr>
        <w:t>Which</w:t>
      </w:r>
      <w:r>
        <w:rPr>
          <w:rtl w:val="0"/>
          <w:lang w:val="en-US"/>
        </w:rPr>
        <w:t xml:space="preserve"> </w:t>
      </w:r>
      <w:r>
        <w:rPr>
          <w:b w:val="1"/>
          <w:bCs w:val="1"/>
          <w:rtl w:val="0"/>
          <w:lang w:val="en-US"/>
        </w:rPr>
        <w:t>other</w:t>
      </w:r>
      <w:r>
        <w:rPr>
          <w:rtl w:val="0"/>
          <w:lang w:val="en-US"/>
        </w:rPr>
        <w:t xml:space="preserve"> activities might the student bring the principles of awareness, pause, and direct to? [rocking, standing up, walking around, chest tapping, end of the out-breath, quick fix, reduced breathing and very reduced breathing, eyelid reflex, arm movements, stop cough exercise, </w:t>
      </w:r>
      <w:r>
        <w:rPr>
          <w:rtl w:val="0"/>
          <w:lang w:val="en-US"/>
        </w:rPr>
        <w:t>…</w:t>
      </w:r>
      <w:r>
        <w:rPr>
          <w:rtl w:val="0"/>
          <w:lang w:val="en-US"/>
        </w:rPr>
        <w:t xml:space="preserve">] </w:t>
      </w:r>
      <w:r>
        <w:br w:type="textWrapping"/>
      </w:r>
      <w:r>
        <w:rPr>
          <w:rtl w:val="0"/>
          <w:lang w:val="en-US"/>
        </w:rPr>
        <w:t>As an aside, I was delighted to be reminded by Alison that I came across</w:t>
      </w:r>
      <w:r>
        <w:rPr>
          <w:rtl w:val="0"/>
        </w:rPr>
        <w:t xml:space="preserve"> </w:t>
      </w:r>
      <w:r>
        <w:rPr>
          <w:rtl w:val="0"/>
          <w:lang w:val="en-US"/>
        </w:rPr>
        <w:t>triangle breathing</w:t>
      </w:r>
      <w:r>
        <w:rPr>
          <w:rtl w:val="0"/>
        </w:rPr>
        <w:t xml:space="preserve"> </w:t>
      </w:r>
      <w:r>
        <w:rPr>
          <w:rtl w:val="0"/>
          <w:lang w:val="en-US"/>
        </w:rPr>
        <w:t xml:space="preserve">through learning Buteyko techniques. I find this is so useful when working with anxious or angry clients for my Cognitive Behavioural Therapies work. This is beneficial as breathing out </w:t>
      </w:r>
      <w:r>
        <w:rPr>
          <w:u w:val="single"/>
          <w:rtl w:val="0"/>
          <w:lang w:val="en-US"/>
        </w:rPr>
        <w:t>first</w:t>
      </w:r>
      <w:r>
        <w:rPr>
          <w:rtl w:val="0"/>
          <w:lang w:val="en-US"/>
        </w:rPr>
        <w:t xml:space="preserve"> is how we can begin to settle the autonomic nervous system. </w:t>
      </w:r>
      <w:r>
        <w:br w:type="textWrapping"/>
      </w:r>
      <w:r>
        <w:rPr>
          <w:rtl w:val="0"/>
          <w:lang w:val="en-US"/>
        </w:rPr>
        <w:t>For those with difficulty sleeping, I offer them reduced breathing without the pause. This offers a gentler approach that brings about concentration and then tranquility.</w:t>
      </w:r>
    </w:p>
    <w:p>
      <w:pPr>
        <w:pStyle w:val="Body A"/>
      </w:pP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[possibly omit if short of time]</w:t>
      </w: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 xml:space="preserve">I also offer for them to do a </w:t>
      </w:r>
      <w:r>
        <w:rPr>
          <w:outline w:val="0"/>
          <w:color w:val="000000"/>
          <w:u w:color="000000"/>
          <w:rtl w:val="0"/>
          <w:lang w:val="en-US"/>
          <w14:textFill>
            <w14:solidFill>
              <w14:srgbClr w14:val="000000"/>
            </w14:solidFill>
          </w14:textFill>
        </w:rPr>
        <w:t>Body Scan</w:t>
      </w:r>
      <w:r>
        <w:rPr>
          <w:outline w:val="0"/>
          <w:color w:val="aa7942"/>
          <w:u w:color="aa7942"/>
          <w:rtl w:val="0"/>
          <w:lang w:val="en-US"/>
          <w14:textFill>
            <w14:solidFill>
              <w14:srgbClr w14:val="AA7942"/>
            </w14:solidFill>
          </w14:textFill>
        </w:rPr>
        <w:t xml:space="preserve">, Perhaps we can do this together: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 xml:space="preserve">notice how your body and mind are right now. We will test our perception afterwards as a comparison.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The body scan starts from the head where the business is - perhaps due to intrusive thoughts. The client/patient focuses inside the body and imagines it to rest easy. Then, moving to the forehead, cheeks, jaw, tongue, lips and almost so relaxed as not to speak, but they still are able to speak. Then inside the neck, upper chest - imagining a cool drink being swallowed and moving down into the chest. Shoulders easy, thinking the elbows can rest on the chair, the lower arms tingly soft, and the energy gently moving out to the palms and finger-tips, resting on their lap or the arm rests. Then coming back to the front, breathing easy, the back either upright or supported by the chair, the buttocks, and upper legs supported by the chair/or bed if they are lying, the calves, the shins and ankles are free. And imagining the feet are as if a pat of butter on a hot summer</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s day, just melting into the floor with heels, balls of feet, and toes stretching outwards.</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notice how your body and mind are now, after doing the body scan.</w:t>
      </w: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This activity can be done during the day, or can be a useful adjunct to the reduced breathing or done alone to help them sleep.</w:t>
      </w:r>
    </w:p>
    <w:p>
      <w:pPr>
        <w:pStyle w:val="Body A"/>
        <w:rPr>
          <w:outline w:val="0"/>
          <w:color w:val="aa7942"/>
          <w:u w:color="aa7942"/>
          <w14:textFill>
            <w14:solidFill>
              <w14:srgbClr w14:val="AA7942"/>
            </w14:solidFill>
          </w14:textFill>
        </w:rPr>
      </w:pP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[possibly omit if short of time]</w:t>
      </w: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 xml:space="preserve">The student can experiment with </w:t>
      </w:r>
      <w:r>
        <w:rPr>
          <w:outline w:val="0"/>
          <w:color w:val="000000"/>
          <w:u w:color="000000"/>
          <w:rtl w:val="0"/>
          <w:lang w:val="en-US"/>
          <w14:textFill>
            <w14:solidFill>
              <w14:srgbClr w14:val="000000"/>
            </w14:solidFill>
          </w14:textFill>
        </w:rPr>
        <w:t>changing their breathing patterns</w:t>
      </w:r>
      <w:r>
        <w:rPr>
          <w:outline w:val="0"/>
          <w:color w:val="aa7942"/>
          <w:u w:color="aa7942"/>
          <w:rtl w:val="0"/>
          <w:lang w:val="en-US"/>
          <w14:textFill>
            <w14:solidFill>
              <w14:srgbClr w14:val="AA7942"/>
            </w14:solidFill>
          </w14:textFill>
        </w:rPr>
        <w:t xml:space="preserve">. This is likely to promote conscious control, whilst remaining soft but toned.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From parts of my Hypnotherapy training and around the area of sleep, the body scan can be incorporated with reduced breathing and also counting down from ten with one number at the end of each out breath; ten</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nine</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eight</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and so on. If the client/patient</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xml:space="preserve">s mind is very distracted, they can join the activities together eg, body scan whilst breathing out, count </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ten</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then let the mind go blank (ie it</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s within their control) while breathing in with the nose to half way in the lungs</w:t>
      </w:r>
      <w:r>
        <w:rPr>
          <w:outline w:val="0"/>
          <w:color w:val="aa7942"/>
          <w:u w:color="aa7942"/>
          <w:rtl w:val="0"/>
          <w:lang w:val="en-US"/>
          <w14:textFill>
            <w14:solidFill>
              <w14:srgbClr w14:val="AA7942"/>
            </w14:solidFill>
          </w14:textFill>
        </w:rPr>
        <w:t xml:space="preserve">… </w:t>
        <w:br w:type="textWrapping"/>
      </w:r>
      <w:r>
        <w:rPr>
          <w:outline w:val="0"/>
          <w:color w:val="aa7942"/>
          <w:u w:color="aa7942"/>
          <w:rtl w:val="0"/>
          <w:lang w:val="en-US"/>
          <w14:textFill>
            <w14:solidFill>
              <w14:srgbClr w14:val="AA7942"/>
            </w14:solidFill>
          </w14:textFill>
        </w:rPr>
        <w:t xml:space="preserve">Then start around; body scan whilst breathing out, count </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nine</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then let the mind go blank while breathing in with the nose to half way</w:t>
      </w:r>
      <w:r>
        <w:rPr>
          <w:outline w:val="0"/>
          <w:color w:val="aa7942"/>
          <w:u w:color="aa7942"/>
          <w:rtl w:val="0"/>
          <w:lang w:val="en-US"/>
          <w14:textFill>
            <w14:solidFill>
              <w14:srgbClr w14:val="AA7942"/>
            </w14:solidFill>
          </w14:textFill>
        </w:rPr>
        <w:t xml:space="preserve">… </w:t>
      </w:r>
      <w:r>
        <w:rPr>
          <w:outline w:val="0"/>
          <w:color w:val="aa7942"/>
          <w:u w:color="aa7942"/>
          <w:rtl w:val="0"/>
          <w:lang w:val="en-US"/>
          <w14:textFill>
            <w14:solidFill>
              <w14:srgbClr w14:val="AA7942"/>
            </w14:solidFill>
          </w14:textFill>
        </w:rPr>
        <w:t xml:space="preserve">and repeat to number one, and then circle back to ten, nine, eight, and so on.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The next in-breath they are aware of</w:t>
      </w:r>
      <w:r>
        <w:rPr>
          <w:outline w:val="0"/>
          <w:color w:val="aa7942"/>
          <w:u w:color="aa7942"/>
          <w:rtl w:val="0"/>
          <w:lang w:val="en-US"/>
          <w14:textFill>
            <w14:solidFill>
              <w14:srgbClr w14:val="AA7942"/>
            </w14:solidFill>
          </w14:textFill>
        </w:rPr>
        <w:t xml:space="preserve">… </w:t>
      </w:r>
      <w:r>
        <w:rPr>
          <w:outline w:val="0"/>
          <w:color w:val="aa7942"/>
          <w:u w:color="aa7942"/>
          <w:rtl w:val="0"/>
          <w:lang w:val="en-US"/>
          <w14:textFill>
            <w14:solidFill>
              <w14:srgbClr w14:val="AA7942"/>
            </w14:solidFill>
          </w14:textFill>
        </w:rPr>
        <w:t>is upon waking. And this, hopefully arising from a sufficient amount of sleep.</w:t>
      </w:r>
    </w:p>
    <w:p>
      <w:pPr>
        <w:pStyle w:val="Body A"/>
        <w:rPr>
          <w:outline w:val="0"/>
          <w:color w:val="aa7942"/>
          <w:u w:color="aa7942"/>
          <w14:textFill>
            <w14:solidFill>
              <w14:srgbClr w14:val="AA7942"/>
            </w14:solidFill>
          </w14:textFill>
        </w:rPr>
      </w:pPr>
    </w:p>
    <w:p>
      <w:pPr>
        <w:pStyle w:val="Body A"/>
        <w:rPr>
          <w:outline w:val="0"/>
          <w:color w:val="aa7942"/>
          <w:u w:color="aa7942"/>
          <w14:textFill>
            <w14:solidFill>
              <w14:srgbClr w14:val="AA7942"/>
            </w14:solidFill>
          </w14:textFill>
        </w:rPr>
      </w:pPr>
      <w:r>
        <w:rPr>
          <w:outline w:val="0"/>
          <w:color w:val="aa7942"/>
          <w:u w:color="aa7942"/>
          <w:rtl w:val="0"/>
          <w:lang w:val="en-US"/>
          <w14:textFill>
            <w14:solidFill>
              <w14:srgbClr w14:val="AA7942"/>
            </w14:solidFill>
          </w14:textFill>
        </w:rPr>
        <w:t>[possibly omit if short of time]</w:t>
      </w:r>
    </w:p>
    <w:p>
      <w:pPr>
        <w:pStyle w:val="Body A"/>
      </w:pPr>
      <w:r>
        <w:rPr>
          <w:outline w:val="0"/>
          <w:color w:val="aa7942"/>
          <w:u w:color="aa7942"/>
          <w:rtl w:val="0"/>
          <w:lang w:val="en-US"/>
          <w14:textFill>
            <w14:solidFill>
              <w14:srgbClr w14:val="AA7942"/>
            </w14:solidFill>
          </w14:textFill>
        </w:rPr>
        <w:t xml:space="preserve">The </w:t>
      </w:r>
      <w:r>
        <w:rPr>
          <w:rtl w:val="0"/>
          <w:lang w:val="en-US"/>
        </w:rPr>
        <w:t>biological effect of past conflicts</w:t>
      </w:r>
      <w:r>
        <w:rPr>
          <w:outline w:val="0"/>
          <w:color w:val="aa7942"/>
          <w:u w:color="aa7942"/>
          <w:rtl w:val="0"/>
          <w:lang w:val="en-US"/>
          <w14:textFill>
            <w14:solidFill>
              <w14:srgbClr w14:val="AA7942"/>
            </w14:solidFill>
          </w14:textFill>
        </w:rPr>
        <w:t>.</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 xml:space="preserve">With known allergens - food dust pollen - there is a real effect. However, part of the cause can be historic conflicts and part of the cause is the biological reaction. The effects can be stopped or at least downgraded.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 xml:space="preserve">This would involve using two or more approaches. We can use something of Germanic Healing Knowledge, or Germanic Recovery Knowledge as I call it, that maps out how Mother Nature helps us adapt to conflicts and then recover back to normal. We also can use some Hypnotherapy script techniques and principles of the Alexander Technique.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The student can consider the first time they became aware of their reaction to the allergen and recall what event occurred just prior to this reaction. It could be years before. Likely their body experienced a conflict shock. All sensory input at the time of the event was recorded in the</w:t>
      </w:r>
      <w:r>
        <w:rPr>
          <w:rtl w:val="0"/>
          <w:lang w:val="en-US"/>
        </w:rPr>
        <w:t xml:space="preserve"> </w:t>
      </w:r>
      <w:r>
        <w:rPr>
          <w:outline w:val="0"/>
          <w:color w:val="aa7942"/>
          <w:u w:color="aa7942"/>
          <w:rtl w:val="0"/>
          <w:lang w:val="en-US"/>
          <w14:textFill>
            <w14:solidFill>
              <w14:srgbClr w14:val="AA7942"/>
            </w14:solidFill>
          </w14:textFill>
        </w:rPr>
        <w:t xml:space="preserve">subconscious mind. This sensory input becomes a track for future triggers. The body/mind/psyche experiences the sensory experience as, </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This danger/threat is happening again.</w:t>
      </w:r>
      <w:r>
        <w:rPr>
          <w:outline w:val="0"/>
          <w:color w:val="aa7942"/>
          <w:u w:color="aa7942"/>
          <w:rtl w:val="0"/>
          <w:lang w:val="en-US"/>
          <w14:textFill>
            <w14:solidFill>
              <w14:srgbClr w14:val="AA7942"/>
            </w14:solidFill>
          </w14:textFill>
        </w:rPr>
        <w:t xml:space="preserve">” </w:t>
      </w:r>
      <w:r>
        <w:rPr>
          <w:outline w:val="0"/>
          <w:color w:val="aa7942"/>
          <w:u w:color="aa7942"/>
          <w:rtl w:val="0"/>
          <w:lang w:val="en-US"/>
          <w14:textFill>
            <w14:solidFill>
              <w14:srgbClr w14:val="AA7942"/>
            </w14:solidFill>
          </w14:textFill>
        </w:rPr>
        <w:t>Hence the repeat adaptation and then once relieved the recovery symptoms appear.</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If it is known by the student that this conflict is now resolved and can never happen again, it is possible to switch off the psyche</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 xml:space="preserve">s connection of the allergen and known fear. </w:t>
      </w:r>
      <w:r>
        <w:rPr>
          <w:outline w:val="0"/>
          <w:color w:val="aa7942"/>
          <w:u w:color="aa7942"/>
          <w14:textFill>
            <w14:solidFill>
              <w14:srgbClr w14:val="AA7942"/>
            </w14:solidFill>
          </w14:textFill>
        </w:rPr>
        <w:br w:type="textWrapping"/>
      </w:r>
      <w:r>
        <w:rPr>
          <w:outline w:val="0"/>
          <w:color w:val="aa7942"/>
          <w:u w:color="aa7942"/>
          <w:rtl w:val="0"/>
          <w:lang w:val="en-US"/>
          <w14:textFill>
            <w14:solidFill>
              <w14:srgbClr w14:val="AA7942"/>
            </w14:solidFill>
          </w14:textFill>
        </w:rPr>
        <w:t xml:space="preserve">If the conflict is not able to be resolved, it is possible on a regular basis to downgrade the reactive symptoms that the body brings, by speaking with the subconscious mind. To do this, we employ the principles of Alexander work by bringing awareness to the likely cause, pause our habit around the feared element, and direct our body/mind or psychophysical unity towards effective living. Eg, </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I am no longer in that vulnerable place. I choose who I am with now, and I decide what activity I do</w:t>
      </w:r>
      <w:r>
        <w:rPr>
          <w:outline w:val="0"/>
          <w:color w:val="aa7942"/>
          <w:u w:color="aa7942"/>
          <w:rtl w:val="0"/>
          <w:lang w:val="en-US"/>
          <w14:textFill>
            <w14:solidFill>
              <w14:srgbClr w14:val="AA7942"/>
            </w14:solidFill>
          </w14:textFill>
        </w:rPr>
        <w:t>”</w:t>
      </w:r>
      <w:r>
        <w:rPr>
          <w:outline w:val="0"/>
          <w:color w:val="aa7942"/>
          <w:u w:color="aa7942"/>
          <w:rtl w:val="0"/>
          <w:lang w:val="en-US"/>
          <w14:textFill>
            <w14:solidFill>
              <w14:srgbClr w14:val="AA7942"/>
            </w14:solidFill>
          </w14:textFill>
        </w:rPr>
        <w:t>.</w:t>
      </w:r>
    </w:p>
    <w:p>
      <w:pPr>
        <w:pStyle w:val="Body A"/>
      </w:pPr>
    </w:p>
    <w:p>
      <w:pPr>
        <w:pStyle w:val="Body A"/>
      </w:pPr>
      <w:r>
        <w:rPr>
          <w:b w:val="1"/>
          <w:bCs w:val="1"/>
          <w:rtl w:val="0"/>
          <w:lang w:val="en-US"/>
        </w:rPr>
        <w:t>[Resume]</w:t>
      </w:r>
      <w:r>
        <w:rPr>
          <w:b w:val="1"/>
          <w:bCs w:val="1"/>
        </w:rPr>
        <w:br w:type="textWrapping"/>
      </w:r>
      <w:r>
        <w:rPr>
          <w:rtl w:val="0"/>
          <w:lang w:val="en-US"/>
        </w:rPr>
        <w:t xml:space="preserve">I recently worked with a client who was a successful engineer. He noticed hyperventilation and increased heart rate along with catastrophising in his thinking when at work, especially when there were deadlines. He recently had a promotion and found his work was under-resourced. He would benefit from extra support but did not wish to burden others. </w:t>
      </w:r>
      <w:r>
        <w:br w:type="textWrapping"/>
      </w:r>
      <w:r>
        <w:rPr>
          <w:rtl w:val="0"/>
          <w:lang w:val="en-US"/>
        </w:rPr>
        <w:t xml:space="preserve">I used a combination of Buteyko methods and Cognitive Behavioural methods. We initially worked using Buteyko methods as far as the Control Pause and learning Stage A Set. He became satisfied that he could work effectively with the symptoms he experienced. </w:t>
      </w:r>
      <w:r>
        <w:br w:type="textWrapping"/>
      </w:r>
      <w:r>
        <w:rPr>
          <w:rtl w:val="0"/>
          <w:lang w:val="en-US"/>
        </w:rPr>
        <w:t>He considered he was still at risk of falling into old habit patterns. So we then progressed to working on the unhelpful thought patterns he had along with some assertiveness training. He realised his subconscious mind wanted to protect him from future hurt from his work colleagues, but that he no longer needed to trust the catastrophising thoughts, and began speaking more assertively.</w:t>
      </w:r>
      <w:r>
        <w:br w:type="textWrapping"/>
        <w:br w:type="textWrapping"/>
      </w:r>
      <w:r>
        <w:rPr>
          <w:rtl w:val="0"/>
          <w:lang w:val="en-US"/>
        </w:rPr>
        <w:t>As you can imagine, it is more difficult but not impossible to learn Alexander work in a group setting. One-to-one, or lessons in pairs, are the best option as you and the student are co-creating experiential learning. Similarly, I have usually taught Buteyko techniques on a one-to-one basis for the same reason. As we know, slow and steady progress is the key to Buteyko success.</w:t>
      </w:r>
    </w:p>
    <w:p>
      <w:pPr>
        <w:pStyle w:val="Body A"/>
      </w:pPr>
    </w:p>
    <w:p>
      <w:pPr>
        <w:pStyle w:val="Body A"/>
      </w:pPr>
      <w:r>
        <w:rPr>
          <w:rtl w:val="0"/>
          <w:lang w:val="en-US"/>
        </w:rPr>
        <w:t xml:space="preserve">As we finish, </w:t>
      </w:r>
      <w:r>
        <w:rPr>
          <w:b w:val="1"/>
          <w:bCs w:val="1"/>
          <w:rtl w:val="0"/>
          <w:lang w:val="en-US"/>
        </w:rPr>
        <w:t>are</w:t>
      </w:r>
      <w:r>
        <w:rPr>
          <w:rtl w:val="0"/>
          <w:lang w:val="en-US"/>
        </w:rPr>
        <w:t xml:space="preserve"> there any takeaways you</w:t>
      </w:r>
      <w:r>
        <w:rPr>
          <w:rtl w:val="0"/>
          <w:lang w:val="en-US"/>
        </w:rPr>
        <w:t>’</w:t>
      </w:r>
      <w:r>
        <w:rPr>
          <w:rtl w:val="0"/>
          <w:lang w:val="en-US"/>
        </w:rPr>
        <w:t>d like to mention from this evening</w:t>
      </w:r>
      <w:r>
        <w:rPr>
          <w:rtl w:val="0"/>
          <w:lang w:val="en-US"/>
        </w:rPr>
        <w:t>’</w:t>
      </w:r>
      <w:r>
        <w:rPr>
          <w:rtl w:val="0"/>
          <w:lang w:val="en-US"/>
        </w:rPr>
        <w:t>s discussion?</w:t>
      </w:r>
    </w:p>
    <w:p>
      <w:pPr>
        <w:pStyle w:val="Body A"/>
      </w:pPr>
      <w:r>
        <w:rPr>
          <w:b w:val="1"/>
          <w:bCs w:val="1"/>
          <w:rtl w:val="0"/>
          <w:lang w:val="en-US"/>
        </w:rPr>
        <w:t>Has</w:t>
      </w:r>
      <w:r>
        <w:rPr>
          <w:rtl w:val="0"/>
          <w:lang w:val="en-US"/>
        </w:rPr>
        <w:t xml:space="preserve"> your appreciation of Alexander work changed?</w:t>
      </w:r>
      <w:r>
        <w:br w:type="textWrapping"/>
      </w:r>
      <w:r>
        <w:rPr>
          <w:b w:val="1"/>
          <w:bCs w:val="1"/>
          <w:rtl w:val="0"/>
          <w:lang w:val="en-US"/>
        </w:rPr>
        <w:t>Or</w:t>
      </w:r>
      <w:r>
        <w:rPr>
          <w:b w:val="1"/>
          <w:bCs w:val="1"/>
          <w:rtl w:val="0"/>
          <w:lang w:val="en-US"/>
        </w:rPr>
        <w:t>,</w:t>
      </w:r>
      <w:r>
        <w:rPr>
          <w:rtl w:val="0"/>
          <w:lang w:val="en-US"/>
        </w:rPr>
        <w:t xml:space="preserve"> for those of you who are unfamiliar with Alexander work, is there something specific that you think may be of value to your Buteyko students?</w:t>
      </w:r>
      <w:r>
        <w:br w:type="textWrapping"/>
      </w:r>
      <w:r>
        <w:rPr>
          <w:rtl w:val="0"/>
          <w:lang w:val="en-US"/>
        </w:rPr>
        <w:t>I can</w:t>
      </w:r>
      <w:r>
        <w:rPr>
          <w:rtl w:val="0"/>
          <w:lang w:val="en-US"/>
        </w:rPr>
        <w:t>’</w:t>
      </w:r>
      <w:r>
        <w:rPr>
          <w:rtl w:val="0"/>
          <w:lang w:val="en-US"/>
        </w:rPr>
        <w:t xml:space="preserve">t guarantee to advise where specialisms in Buteyko application are concerned, but </w:t>
      </w:r>
      <w:r>
        <w:rPr>
          <w:b w:val="1"/>
          <w:bCs w:val="1"/>
          <w:rtl w:val="0"/>
          <w:lang w:val="en-US"/>
        </w:rPr>
        <w:t>might</w:t>
      </w:r>
      <w:r>
        <w:rPr>
          <w:rtl w:val="0"/>
          <w:lang w:val="en-US"/>
        </w:rPr>
        <w:t xml:space="preserve"> you have a question around a different aspect of Buteyko that I have not covered this evening?</w:t>
      </w:r>
    </w:p>
    <w:p>
      <w:pPr>
        <w:pStyle w:val="Body A"/>
      </w:pPr>
    </w:p>
    <w:p>
      <w:pPr>
        <w:pStyle w:val="Body A"/>
      </w:pPr>
      <w:r>
        <w:rPr>
          <w:rtl w:val="0"/>
          <w:lang w:val="en-US"/>
        </w:rPr>
        <w:t>Thank you for your interaction and listening. I appreciate the opportunity to share some of the principles of Alexander work with you and how they may integrate with the Buteyko techniques. It was a pleasure for me to speak with you all this evening.</w:t>
      </w:r>
      <w:r>
        <w:br w:type="textWrapping"/>
      </w:r>
      <w:r>
        <w:rPr>
          <w:rtl w:val="0"/>
          <w:lang w:val="en-US"/>
        </w:rPr>
        <w:t>(1hr speaking)  [42</w:t>
      </w:r>
      <w:r>
        <w:rPr>
          <w:rtl w:val="0"/>
          <w:lang w:val="en-US"/>
        </w:rPr>
        <w:t>39</w:t>
      </w:r>
      <w:r>
        <w:rPr>
          <w:rtl w:val="0"/>
          <w:lang w:val="en-US"/>
        </w:rPr>
        <w:t xml:space="preserve"> words]</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